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FE12" w14:textId="77777777" w:rsidR="00D201D8" w:rsidRPr="001C66DD" w:rsidRDefault="00D201D8" w:rsidP="00D201D8">
      <w:pPr>
        <w:jc w:val="right"/>
        <w:rPr>
          <w:b/>
          <w:i/>
          <w:sz w:val="24"/>
          <w:szCs w:val="24"/>
          <w:u w:val="single"/>
        </w:rPr>
      </w:pPr>
      <w:r w:rsidRPr="001C66DD">
        <w:rPr>
          <w:b/>
          <w:i/>
          <w:sz w:val="24"/>
          <w:szCs w:val="24"/>
          <w:u w:val="single"/>
        </w:rPr>
        <w:t>Załącznik nr 5 do SIWZ</w:t>
      </w:r>
    </w:p>
    <w:p w14:paraId="1B466A7D" w14:textId="77777777" w:rsidR="00D201D8" w:rsidRDefault="00D201D8" w:rsidP="001B61F1">
      <w:pPr>
        <w:pStyle w:val="NormalnyWeb"/>
        <w:spacing w:before="0" w:beforeAutospacing="0" w:afterLines="60" w:after="144"/>
        <w:jc w:val="both"/>
        <w:rPr>
          <w:b/>
        </w:rPr>
      </w:pPr>
    </w:p>
    <w:p w14:paraId="290BE52B" w14:textId="2EAC18F6" w:rsidR="00EC0868" w:rsidRPr="001B61F1" w:rsidRDefault="00EC0868" w:rsidP="001B61F1">
      <w:pPr>
        <w:pStyle w:val="NormalnyWeb"/>
        <w:spacing w:before="0" w:beforeAutospacing="0" w:afterLines="60" w:after="144"/>
        <w:jc w:val="both"/>
      </w:pPr>
      <w:r w:rsidRPr="001B61F1">
        <w:rPr>
          <w:b/>
        </w:rPr>
        <w:t>Opis przedmiotu zamówienia:</w:t>
      </w:r>
      <w:r w:rsidRPr="001B61F1">
        <w:t xml:space="preserve"> </w:t>
      </w:r>
    </w:p>
    <w:p w14:paraId="48637172" w14:textId="77777777" w:rsidR="00C46D5D" w:rsidRPr="001B61F1" w:rsidRDefault="00C46D5D" w:rsidP="001B61F1">
      <w:pPr>
        <w:jc w:val="both"/>
        <w:rPr>
          <w:sz w:val="24"/>
          <w:szCs w:val="24"/>
        </w:rPr>
      </w:pPr>
      <w:r w:rsidRPr="001B61F1">
        <w:rPr>
          <w:sz w:val="24"/>
          <w:szCs w:val="24"/>
        </w:rPr>
        <w:t>Przedmiotem zamówienia są usługi:</w:t>
      </w:r>
    </w:p>
    <w:p w14:paraId="2A03FF8D" w14:textId="77777777" w:rsidR="00C46D5D" w:rsidRPr="001B61F1" w:rsidRDefault="00C46D5D" w:rsidP="001B61F1">
      <w:pPr>
        <w:jc w:val="both"/>
        <w:rPr>
          <w:sz w:val="24"/>
          <w:szCs w:val="24"/>
        </w:rPr>
      </w:pPr>
      <w:r w:rsidRPr="001B61F1">
        <w:rPr>
          <w:sz w:val="24"/>
          <w:szCs w:val="24"/>
        </w:rPr>
        <w:t>Serwis systemu informatycznego w części medycznej</w:t>
      </w:r>
    </w:p>
    <w:p w14:paraId="766F9597" w14:textId="77777777" w:rsidR="00C46D5D" w:rsidRPr="001B61F1" w:rsidRDefault="00C46D5D" w:rsidP="001B61F1">
      <w:pPr>
        <w:pStyle w:val="Akapitzlist"/>
        <w:numPr>
          <w:ilvl w:val="1"/>
          <w:numId w:val="4"/>
        </w:numPr>
        <w:jc w:val="both"/>
        <w:rPr>
          <w:sz w:val="24"/>
          <w:szCs w:val="24"/>
        </w:rPr>
      </w:pPr>
      <w:r w:rsidRPr="001B61F1">
        <w:rPr>
          <w:sz w:val="24"/>
          <w:szCs w:val="24"/>
        </w:rPr>
        <w:t>System AMMS/INFOMEDICA firmy Asseco Poland w części medycznej</w:t>
      </w:r>
    </w:p>
    <w:p w14:paraId="31CACC19" w14:textId="77777777" w:rsidR="00C46D5D" w:rsidRPr="001B61F1" w:rsidRDefault="00C46D5D" w:rsidP="001B61F1">
      <w:pPr>
        <w:pStyle w:val="Akapitzlist"/>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Apteka</w:t>
      </w:r>
    </w:p>
    <w:p w14:paraId="4C04B9DE" w14:textId="15368484"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Apteczka Oddziałowa</w:t>
      </w:r>
      <w:r w:rsidR="00C020F3" w:rsidRPr="001B61F1">
        <w:rPr>
          <w:sz w:val="24"/>
          <w:szCs w:val="24"/>
        </w:rPr>
        <w:t xml:space="preserve"> </w:t>
      </w:r>
      <w:r w:rsidR="00900ED9" w:rsidRPr="001B61F1">
        <w:rPr>
          <w:sz w:val="24"/>
          <w:szCs w:val="24"/>
        </w:rPr>
        <w:t>(dostarczenie</w:t>
      </w:r>
      <w:r w:rsidR="00C020F3" w:rsidRPr="001B61F1">
        <w:rPr>
          <w:sz w:val="24"/>
          <w:szCs w:val="24"/>
        </w:rPr>
        <w:t xml:space="preserve"> 3 nowych licencji)</w:t>
      </w:r>
    </w:p>
    <w:p w14:paraId="6C5B4ADE"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Izba Przyjęć</w:t>
      </w:r>
    </w:p>
    <w:p w14:paraId="055422F5"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Oddział</w:t>
      </w:r>
    </w:p>
    <w:p w14:paraId="07CDD1AC"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Statystyka</w:t>
      </w:r>
    </w:p>
    <w:p w14:paraId="7DF15D97"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Punkt Pobrań</w:t>
      </w:r>
    </w:p>
    <w:p w14:paraId="2FA06D35"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Rejestracja</w:t>
      </w:r>
    </w:p>
    <w:p w14:paraId="388A4DC4"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Gabinet</w:t>
      </w:r>
    </w:p>
    <w:p w14:paraId="2CD624EE"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Zlecania</w:t>
      </w:r>
    </w:p>
    <w:p w14:paraId="2E53984D"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Deklaracje POZ</w:t>
      </w:r>
    </w:p>
    <w:p w14:paraId="580693A5"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Zakażenia Szpitalne</w:t>
      </w:r>
    </w:p>
    <w:p w14:paraId="0F5AFA56"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JGP</w:t>
      </w:r>
    </w:p>
    <w:p w14:paraId="30425D1B"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Symulator JGP</w:t>
      </w:r>
    </w:p>
    <w:p w14:paraId="7CFAA08F"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Kolejki Oczekujących</w:t>
      </w:r>
    </w:p>
    <w:p w14:paraId="35EE804A"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Sprzedaż usług medycznych</w:t>
      </w:r>
    </w:p>
    <w:p w14:paraId="19BC77EB"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Rozliczenia NFZ</w:t>
      </w:r>
    </w:p>
    <w:p w14:paraId="6E512E76"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Pracowania</w:t>
      </w:r>
    </w:p>
    <w:p w14:paraId="3B7058A2"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Diagnostyczna</w:t>
      </w:r>
    </w:p>
    <w:p w14:paraId="60050AC1"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Dokumentacja Medyczna (formularzowa)</w:t>
      </w:r>
    </w:p>
    <w:p w14:paraId="3C7A6807"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Elektroniczna Dokumentacja Medyczna</w:t>
      </w:r>
    </w:p>
    <w:p w14:paraId="3EF5AD2F"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Wykazy</w:t>
      </w:r>
    </w:p>
    <w:p w14:paraId="7201B957"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Rehabilitacja</w:t>
      </w:r>
    </w:p>
    <w:p w14:paraId="47303392"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Aplikacja dla urządzeń mobilnych (</w:t>
      </w:r>
      <w:proofErr w:type="spellStart"/>
      <w:r w:rsidRPr="001B61F1">
        <w:rPr>
          <w:sz w:val="24"/>
          <w:szCs w:val="24"/>
        </w:rPr>
        <w:t>mHOSP</w:t>
      </w:r>
      <w:proofErr w:type="spellEnd"/>
      <w:r w:rsidRPr="001B61F1">
        <w:rPr>
          <w:sz w:val="24"/>
          <w:szCs w:val="24"/>
        </w:rPr>
        <w:t>)</w:t>
      </w:r>
    </w:p>
    <w:p w14:paraId="1F373059"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Weryfikacja uprawnień świadczeniobiorców (EWUŚ)</w:t>
      </w:r>
    </w:p>
    <w:p w14:paraId="234684AD"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Medyczny Portal Informacyjny e-Rejestracja</w:t>
      </w:r>
    </w:p>
    <w:p w14:paraId="635C991E"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Medyczny Portal Informacyjny e-Kontrahent</w:t>
      </w:r>
    </w:p>
    <w:p w14:paraId="726AFD8B"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Medyczny Portal Informacyjny e-Administrator</w:t>
      </w:r>
    </w:p>
    <w:p w14:paraId="0D8DC20C"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Medyczny Portal Informacyjny e-Konfiguracja</w:t>
      </w:r>
    </w:p>
    <w:p w14:paraId="125A0647"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Archiwum dokumentacji medycznej</w:t>
      </w:r>
    </w:p>
    <w:p w14:paraId="22AF82F3"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Medycyna pracy</w:t>
      </w:r>
    </w:p>
    <w:p w14:paraId="423F5DBF"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Ewidencja aparatury medycznej</w:t>
      </w:r>
    </w:p>
    <w:p w14:paraId="13FC4E71" w14:textId="11A64251"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Integracja z Podlaskim Systemem Informacyjnym e-Zdrowie (</w:t>
      </w:r>
      <w:proofErr w:type="spellStart"/>
      <w:r w:rsidRPr="001B61F1">
        <w:rPr>
          <w:sz w:val="24"/>
          <w:szCs w:val="24"/>
        </w:rPr>
        <w:t>PSIeZ</w:t>
      </w:r>
      <w:proofErr w:type="spellEnd"/>
      <w:r w:rsidRPr="001B61F1">
        <w:rPr>
          <w:sz w:val="24"/>
          <w:szCs w:val="24"/>
        </w:rPr>
        <w:t>);</w:t>
      </w:r>
    </w:p>
    <w:p w14:paraId="324ADD1E" w14:textId="78FF48FE" w:rsidR="00CE510A" w:rsidRPr="001B61F1" w:rsidRDefault="00C269FB"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Dostarczenie licencji do obsługi e-skierowań</w:t>
      </w:r>
      <w:r w:rsidR="006E153B">
        <w:rPr>
          <w:sz w:val="24"/>
          <w:szCs w:val="24"/>
        </w:rPr>
        <w:t xml:space="preserve"> oraz e-zwolnień</w:t>
      </w:r>
    </w:p>
    <w:p w14:paraId="75A31865" w14:textId="1151B6EA" w:rsidR="00C020F3" w:rsidRPr="001B61F1" w:rsidRDefault="00CE510A"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Opłata roczna</w:t>
      </w:r>
      <w:r w:rsidR="008A76BA" w:rsidRPr="001B61F1">
        <w:rPr>
          <w:sz w:val="24"/>
          <w:szCs w:val="24"/>
        </w:rPr>
        <w:t xml:space="preserve"> za dostęp do bazy leków BLOZ</w:t>
      </w:r>
    </w:p>
    <w:p w14:paraId="515A07A9" w14:textId="128C54DE" w:rsidR="00C46D5D" w:rsidRPr="001B61F1" w:rsidRDefault="00C46D5D" w:rsidP="001B61F1">
      <w:pPr>
        <w:pStyle w:val="Akapitzlist"/>
        <w:numPr>
          <w:ilvl w:val="1"/>
          <w:numId w:val="4"/>
        </w:numPr>
        <w:ind w:left="737" w:hanging="340"/>
        <w:jc w:val="both"/>
        <w:rPr>
          <w:sz w:val="24"/>
          <w:szCs w:val="24"/>
        </w:rPr>
      </w:pPr>
      <w:r w:rsidRPr="001B61F1">
        <w:rPr>
          <w:sz w:val="24"/>
          <w:szCs w:val="24"/>
        </w:rPr>
        <w:t>system Laboratoryjny „Centrum” firmy Marcel</w:t>
      </w:r>
      <w:r w:rsidR="0006303E" w:rsidRPr="001B61F1">
        <w:rPr>
          <w:sz w:val="24"/>
          <w:szCs w:val="24"/>
        </w:rPr>
        <w:t xml:space="preserve"> </w:t>
      </w:r>
      <w:r w:rsidR="00EE01AC" w:rsidRPr="001B61F1">
        <w:rPr>
          <w:sz w:val="24"/>
          <w:szCs w:val="24"/>
        </w:rPr>
        <w:t>(</w:t>
      </w:r>
      <w:r w:rsidR="00E14F35" w:rsidRPr="001B61F1">
        <w:rPr>
          <w:sz w:val="24"/>
          <w:szCs w:val="24"/>
        </w:rPr>
        <w:t xml:space="preserve">dostarczenie </w:t>
      </w:r>
      <w:r w:rsidR="00EE01AC" w:rsidRPr="001B61F1">
        <w:rPr>
          <w:sz w:val="24"/>
          <w:szCs w:val="24"/>
        </w:rPr>
        <w:t xml:space="preserve">1 </w:t>
      </w:r>
      <w:r w:rsidR="00E14F35" w:rsidRPr="001B61F1">
        <w:rPr>
          <w:sz w:val="24"/>
          <w:szCs w:val="24"/>
        </w:rPr>
        <w:t xml:space="preserve">nowej </w:t>
      </w:r>
      <w:r w:rsidR="00EE01AC" w:rsidRPr="001B61F1">
        <w:rPr>
          <w:sz w:val="24"/>
          <w:szCs w:val="24"/>
        </w:rPr>
        <w:t xml:space="preserve">licencji na stanowisko robocze) </w:t>
      </w:r>
      <w:r w:rsidR="0006303E" w:rsidRPr="001B61F1">
        <w:rPr>
          <w:sz w:val="24"/>
          <w:szCs w:val="24"/>
        </w:rPr>
        <w:t xml:space="preserve">wraz z platformą </w:t>
      </w:r>
      <w:proofErr w:type="spellStart"/>
      <w:r w:rsidR="0006303E" w:rsidRPr="001B61F1">
        <w:rPr>
          <w:sz w:val="24"/>
          <w:szCs w:val="24"/>
        </w:rPr>
        <w:t>eLaborat</w:t>
      </w:r>
      <w:proofErr w:type="spellEnd"/>
      <w:r w:rsidR="00EE01AC" w:rsidRPr="001B61F1">
        <w:rPr>
          <w:sz w:val="24"/>
          <w:szCs w:val="24"/>
        </w:rPr>
        <w:t xml:space="preserve"> (</w:t>
      </w:r>
      <w:r w:rsidR="00BE7E78" w:rsidRPr="001B61F1">
        <w:rPr>
          <w:sz w:val="24"/>
          <w:szCs w:val="24"/>
        </w:rPr>
        <w:t>koszt opłaty rocznej za użytkowanie platformy ponosi Wykonawca)</w:t>
      </w:r>
      <w:r w:rsidR="00EE01AC" w:rsidRPr="001B61F1">
        <w:rPr>
          <w:sz w:val="24"/>
          <w:szCs w:val="24"/>
        </w:rPr>
        <w:t>)</w:t>
      </w:r>
    </w:p>
    <w:p w14:paraId="05E4CA98" w14:textId="3966ED16" w:rsidR="00C46D5D" w:rsidRPr="001B61F1" w:rsidRDefault="00C46D5D" w:rsidP="001B61F1">
      <w:pPr>
        <w:pStyle w:val="Akapitzlist"/>
        <w:numPr>
          <w:ilvl w:val="1"/>
          <w:numId w:val="4"/>
        </w:numPr>
        <w:ind w:left="737" w:hanging="340"/>
        <w:jc w:val="both"/>
        <w:rPr>
          <w:sz w:val="24"/>
          <w:szCs w:val="24"/>
        </w:rPr>
      </w:pPr>
      <w:r w:rsidRPr="001B61F1">
        <w:rPr>
          <w:sz w:val="24"/>
          <w:szCs w:val="24"/>
        </w:rPr>
        <w:t xml:space="preserve">system RIS/PACS firmy </w:t>
      </w:r>
      <w:proofErr w:type="spellStart"/>
      <w:r w:rsidRPr="001B61F1">
        <w:rPr>
          <w:sz w:val="24"/>
          <w:szCs w:val="24"/>
        </w:rPr>
        <w:t>Pixel</w:t>
      </w:r>
      <w:proofErr w:type="spellEnd"/>
      <w:r w:rsidRPr="001B61F1">
        <w:rPr>
          <w:sz w:val="24"/>
          <w:szCs w:val="24"/>
        </w:rPr>
        <w:t xml:space="preserve"> Technology</w:t>
      </w:r>
    </w:p>
    <w:p w14:paraId="3CA2340B" w14:textId="18A14DA2" w:rsidR="0006303E" w:rsidRPr="001B61F1" w:rsidRDefault="0006303E" w:rsidP="001B61F1">
      <w:pPr>
        <w:pStyle w:val="Akapitzlist"/>
        <w:numPr>
          <w:ilvl w:val="1"/>
          <w:numId w:val="4"/>
        </w:numPr>
        <w:ind w:left="737" w:hanging="340"/>
        <w:jc w:val="both"/>
        <w:rPr>
          <w:sz w:val="24"/>
          <w:szCs w:val="24"/>
        </w:rPr>
      </w:pPr>
      <w:r w:rsidRPr="001B61F1">
        <w:rPr>
          <w:sz w:val="24"/>
          <w:szCs w:val="24"/>
        </w:rPr>
        <w:t xml:space="preserve">system </w:t>
      </w:r>
      <w:proofErr w:type="spellStart"/>
      <w:r w:rsidRPr="001B61F1">
        <w:rPr>
          <w:sz w:val="24"/>
          <w:szCs w:val="24"/>
        </w:rPr>
        <w:t>Endobase</w:t>
      </w:r>
      <w:proofErr w:type="spellEnd"/>
      <w:r w:rsidRPr="001B61F1">
        <w:rPr>
          <w:sz w:val="24"/>
          <w:szCs w:val="24"/>
        </w:rPr>
        <w:t xml:space="preserve"> firmy Olympus</w:t>
      </w:r>
    </w:p>
    <w:p w14:paraId="353CE7C9" w14:textId="77777777" w:rsidR="00C46D5D" w:rsidRPr="001B61F1" w:rsidRDefault="00C46D5D" w:rsidP="001B61F1">
      <w:pPr>
        <w:jc w:val="both"/>
        <w:rPr>
          <w:sz w:val="24"/>
          <w:szCs w:val="24"/>
        </w:rPr>
      </w:pPr>
      <w:r w:rsidRPr="001B61F1">
        <w:rPr>
          <w:sz w:val="24"/>
          <w:szCs w:val="24"/>
        </w:rPr>
        <w:t>Serwis systemu informatycznego w części administracyjnej</w:t>
      </w:r>
    </w:p>
    <w:p w14:paraId="7C94D731" w14:textId="2B541FAE" w:rsidR="00C46D5D" w:rsidRPr="001B61F1" w:rsidRDefault="00C46D5D" w:rsidP="001B61F1">
      <w:pPr>
        <w:pStyle w:val="Akapitzlist"/>
        <w:numPr>
          <w:ilvl w:val="0"/>
          <w:numId w:val="5"/>
        </w:numPr>
        <w:ind w:left="851"/>
        <w:jc w:val="both"/>
        <w:rPr>
          <w:sz w:val="24"/>
          <w:szCs w:val="24"/>
        </w:rPr>
      </w:pPr>
      <w:r w:rsidRPr="001B61F1">
        <w:rPr>
          <w:sz w:val="24"/>
          <w:szCs w:val="24"/>
        </w:rPr>
        <w:t>System AMMS/INFOMEDICA firmy Asseco Poland w części administracyjnej</w:t>
      </w:r>
    </w:p>
    <w:p w14:paraId="75107672"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lastRenderedPageBreak/>
        <w:t>Finanse i Księgowość z Rejestrem bankowym i VAT</w:t>
      </w:r>
    </w:p>
    <w:p w14:paraId="139CF92A"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Koszty</w:t>
      </w:r>
    </w:p>
    <w:p w14:paraId="080F7C94"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Rejestr Sprzedaży</w:t>
      </w:r>
    </w:p>
    <w:p w14:paraId="552AF5B5"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Rejestr Zakupu</w:t>
      </w:r>
    </w:p>
    <w:p w14:paraId="6C210694"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Wycena kosztów normatywnych</w:t>
      </w:r>
    </w:p>
    <w:p w14:paraId="4A065633" w14:textId="71766E6E"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Gospodarka materiałowa</w:t>
      </w:r>
    </w:p>
    <w:p w14:paraId="7025B4DF"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Kadry</w:t>
      </w:r>
    </w:p>
    <w:p w14:paraId="7198C0C0"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Płace</w:t>
      </w:r>
    </w:p>
    <w:p w14:paraId="0C277BC4"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Kalkulacja Kosztów Leczenia</w:t>
      </w:r>
    </w:p>
    <w:p w14:paraId="61C3C4F9"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Środki Trwałe</w:t>
      </w:r>
    </w:p>
    <w:p w14:paraId="2E687C32"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Wyposażenie</w:t>
      </w:r>
    </w:p>
    <w:p w14:paraId="797147AD" w14:textId="77777777"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Kasa</w:t>
      </w:r>
    </w:p>
    <w:p w14:paraId="09D7BCED" w14:textId="5902B16D" w:rsidR="00C46D5D" w:rsidRPr="001B61F1" w:rsidRDefault="00C46D5D"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Ewidencja Czasu Pracy (Grafiki)</w:t>
      </w:r>
    </w:p>
    <w:p w14:paraId="575D9550" w14:textId="7F5EBF41" w:rsidR="0006303E" w:rsidRPr="001B61F1" w:rsidRDefault="0006303E" w:rsidP="001B61F1">
      <w:pPr>
        <w:numPr>
          <w:ilvl w:val="0"/>
          <w:numId w:val="3"/>
        </w:numPr>
        <w:tabs>
          <w:tab w:val="left" w:pos="-4680"/>
          <w:tab w:val="left" w:pos="709"/>
          <w:tab w:val="left" w:pos="1440"/>
        </w:tabs>
        <w:suppressAutoHyphens/>
        <w:overflowPunct w:val="0"/>
        <w:autoSpaceDE w:val="0"/>
        <w:ind w:left="2512" w:hanging="1435"/>
        <w:contextualSpacing/>
        <w:jc w:val="both"/>
        <w:textAlignment w:val="baseline"/>
        <w:rPr>
          <w:sz w:val="24"/>
          <w:szCs w:val="24"/>
        </w:rPr>
      </w:pPr>
      <w:r w:rsidRPr="001B61F1">
        <w:rPr>
          <w:sz w:val="24"/>
          <w:szCs w:val="24"/>
        </w:rPr>
        <w:t>Zamówienia Publiczne</w:t>
      </w:r>
    </w:p>
    <w:p w14:paraId="347773FD" w14:textId="77777777" w:rsidR="00C46D5D" w:rsidRPr="001B61F1" w:rsidRDefault="00C46D5D" w:rsidP="001B61F1">
      <w:pPr>
        <w:tabs>
          <w:tab w:val="left" w:pos="284"/>
        </w:tabs>
        <w:suppressAutoHyphens/>
        <w:overflowPunct w:val="0"/>
        <w:autoSpaceDE w:val="0"/>
        <w:contextualSpacing/>
        <w:jc w:val="both"/>
        <w:textAlignment w:val="baseline"/>
        <w:rPr>
          <w:sz w:val="24"/>
          <w:szCs w:val="24"/>
        </w:rPr>
      </w:pPr>
      <w:r w:rsidRPr="001B61F1">
        <w:rPr>
          <w:sz w:val="24"/>
          <w:szCs w:val="24"/>
        </w:rPr>
        <w:t>Doradztwo informatyczne.</w:t>
      </w:r>
    </w:p>
    <w:p w14:paraId="65A98AF9" w14:textId="65B4D921" w:rsidR="00C46D5D" w:rsidRDefault="00C46D5D" w:rsidP="001B61F1">
      <w:pPr>
        <w:tabs>
          <w:tab w:val="left" w:pos="284"/>
        </w:tabs>
        <w:suppressAutoHyphens/>
        <w:overflowPunct w:val="0"/>
        <w:autoSpaceDE w:val="0"/>
        <w:contextualSpacing/>
        <w:jc w:val="both"/>
        <w:textAlignment w:val="baseline"/>
        <w:rPr>
          <w:sz w:val="24"/>
          <w:szCs w:val="24"/>
        </w:rPr>
      </w:pPr>
      <w:r w:rsidRPr="001B61F1">
        <w:rPr>
          <w:sz w:val="24"/>
          <w:szCs w:val="24"/>
        </w:rPr>
        <w:t>Objęcie nadzorem autorskim oprogramowania aplikacyjnego AMMS/INFOMEDICA firmy Asseco Poland.</w:t>
      </w:r>
    </w:p>
    <w:p w14:paraId="65FAAC37" w14:textId="77777777" w:rsidR="001B61F1" w:rsidRPr="001B61F1" w:rsidRDefault="001B61F1" w:rsidP="001B61F1">
      <w:pPr>
        <w:tabs>
          <w:tab w:val="left" w:pos="284"/>
        </w:tabs>
        <w:suppressAutoHyphens/>
        <w:overflowPunct w:val="0"/>
        <w:autoSpaceDE w:val="0"/>
        <w:contextualSpacing/>
        <w:jc w:val="both"/>
        <w:textAlignment w:val="baseline"/>
        <w:rPr>
          <w:sz w:val="24"/>
          <w:szCs w:val="24"/>
        </w:rPr>
      </w:pPr>
    </w:p>
    <w:p w14:paraId="6091DBFB" w14:textId="77777777" w:rsidR="001B61F1" w:rsidRPr="001B61F1" w:rsidRDefault="001B61F1" w:rsidP="001B61F1">
      <w:pPr>
        <w:pStyle w:val="Akapitzlist1"/>
        <w:numPr>
          <w:ilvl w:val="0"/>
          <w:numId w:val="6"/>
        </w:numPr>
        <w:tabs>
          <w:tab w:val="left" w:pos="142"/>
          <w:tab w:val="left" w:pos="284"/>
        </w:tabs>
        <w:spacing w:line="276" w:lineRule="auto"/>
        <w:ind w:left="425" w:hanging="425"/>
        <w:jc w:val="both"/>
        <w:rPr>
          <w:b/>
        </w:rPr>
      </w:pPr>
      <w:r w:rsidRPr="001B61F1">
        <w:rPr>
          <w:b/>
        </w:rPr>
        <w:tab/>
        <w:t xml:space="preserve">Serwis medycznych systemów informatycznych – </w:t>
      </w:r>
      <w:proofErr w:type="spellStart"/>
      <w:r w:rsidRPr="001B61F1">
        <w:rPr>
          <w:b/>
        </w:rPr>
        <w:t>InfoMedica</w:t>
      </w:r>
      <w:proofErr w:type="spellEnd"/>
      <w:r w:rsidRPr="001B61F1">
        <w:rPr>
          <w:b/>
        </w:rPr>
        <w:t>/AMMS:</w:t>
      </w:r>
    </w:p>
    <w:p w14:paraId="56B116A8"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 xml:space="preserve">Serwis baz danych systemów </w:t>
      </w:r>
      <w:proofErr w:type="spellStart"/>
      <w:r w:rsidRPr="001B61F1">
        <w:rPr>
          <w:sz w:val="24"/>
          <w:szCs w:val="24"/>
        </w:rPr>
        <w:t>InfoMedica</w:t>
      </w:r>
      <w:proofErr w:type="spellEnd"/>
      <w:r w:rsidRPr="001B61F1">
        <w:rPr>
          <w:sz w:val="24"/>
          <w:szCs w:val="24"/>
        </w:rPr>
        <w:t xml:space="preserve">, AMMS; </w:t>
      </w:r>
    </w:p>
    <w:p w14:paraId="62BF0924"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Monitorowanie wydajności i dostosowanie parametrów baz danych według aktualnych potrzeb i możliwości te</w:t>
      </w:r>
      <w:bookmarkStart w:id="0" w:name="_GoBack"/>
      <w:bookmarkEnd w:id="0"/>
      <w:r w:rsidRPr="001B61F1">
        <w:rPr>
          <w:sz w:val="24"/>
          <w:szCs w:val="24"/>
        </w:rPr>
        <w:t>chnicznych posiadanych przez Zamawiającego;</w:t>
      </w:r>
    </w:p>
    <w:p w14:paraId="55CE8950"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Doradztwo informatyczne oraz konsultacje w kontaktach z producentem oprogramowania w zakresie integracji oprogramowania i rozbudowy systemu;</w:t>
      </w:r>
    </w:p>
    <w:p w14:paraId="6F7696BB"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Optymalizacja modyfikowalnych i konfigurowalnych składników systemów uwzględniająca potrzeby Zamawiającego (aplikacja, baza danych, systemy operacyjne);</w:t>
      </w:r>
    </w:p>
    <w:p w14:paraId="33816784"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proofErr w:type="spellStart"/>
      <w:r w:rsidRPr="001B61F1">
        <w:rPr>
          <w:sz w:val="24"/>
          <w:szCs w:val="24"/>
        </w:rPr>
        <w:t>Reindeksacja</w:t>
      </w:r>
      <w:proofErr w:type="spellEnd"/>
      <w:r w:rsidRPr="001B61F1">
        <w:rPr>
          <w:sz w:val="24"/>
          <w:szCs w:val="24"/>
        </w:rPr>
        <w:t xml:space="preserve"> baz danych;</w:t>
      </w:r>
    </w:p>
    <w:p w14:paraId="066CF5DE"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Okresowe sprawdzenie wykonania automatycznej archiwizacji baz danych w ramach posiadanych przez Zamawiającego możliwości sprzętowych;</w:t>
      </w:r>
    </w:p>
    <w:p w14:paraId="1D2100FE"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 xml:space="preserve">Identyfikacja i analiza błędów systemu, przedstawienie sposobu likwidacji błędów systemu; </w:t>
      </w:r>
    </w:p>
    <w:p w14:paraId="162FE4B8"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Rozwiązywanie bieżących problemów systemów w miarę możliwości technicznych;</w:t>
      </w:r>
    </w:p>
    <w:p w14:paraId="46663585"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Wprowadzanie modyfikacji do funkcjonujących wydruków i dokumentacji medycznej wg indywidualnych potrzeb Zamawiającego;</w:t>
      </w:r>
    </w:p>
    <w:p w14:paraId="5A1FFE84"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Wprowadzania modyfikacji do funkcjonujących w systemach formularzy elektronicznych na potrzeby tworzenia wydruków i dokumentacji medycznej wg indywidualnych potrzeb Zamawiającego;</w:t>
      </w:r>
    </w:p>
    <w:p w14:paraId="1873E792"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Identyfikacja i rozwiązywanie błędów powstałych w trakcie pracy użytkowników, niewynikających</w:t>
      </w:r>
    </w:p>
    <w:p w14:paraId="318788CF" w14:textId="77777777" w:rsidR="001B61F1" w:rsidRPr="001B61F1" w:rsidRDefault="001B61F1" w:rsidP="001B61F1">
      <w:pPr>
        <w:tabs>
          <w:tab w:val="left" w:pos="426"/>
        </w:tabs>
        <w:ind w:left="426"/>
        <w:jc w:val="both"/>
        <w:rPr>
          <w:sz w:val="24"/>
          <w:szCs w:val="24"/>
        </w:rPr>
      </w:pPr>
      <w:r w:rsidRPr="001B61F1">
        <w:rPr>
          <w:sz w:val="24"/>
          <w:szCs w:val="24"/>
        </w:rPr>
        <w:t>z błędów systemów, a niemożliwych do usunięcia za pomocą interfejsu aplikacji;</w:t>
      </w:r>
    </w:p>
    <w:p w14:paraId="37982C97"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Bieżące wsparcie poprzez szkolenia użytkowników (w siedzibie Zamawiającego lub online</w:t>
      </w:r>
    </w:p>
    <w:p w14:paraId="63F369F4" w14:textId="77777777" w:rsidR="001B61F1" w:rsidRPr="001B61F1" w:rsidRDefault="001B61F1" w:rsidP="001B61F1">
      <w:pPr>
        <w:tabs>
          <w:tab w:val="left" w:pos="426"/>
        </w:tabs>
        <w:ind w:left="426"/>
        <w:jc w:val="both"/>
        <w:rPr>
          <w:sz w:val="24"/>
          <w:szCs w:val="24"/>
        </w:rPr>
      </w:pPr>
      <w:r w:rsidRPr="001B61F1">
        <w:rPr>
          <w:sz w:val="24"/>
          <w:szCs w:val="24"/>
        </w:rPr>
        <w:t>z wykorzystaniem łącza szyfrowanego), gdy jest to podyktowane znaczącymi zmianami wprowadzonymi w kolejnych wersjach aplikacji;</w:t>
      </w:r>
    </w:p>
    <w:p w14:paraId="0C34B253"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Dokonywanie indywidualnych zmian elementów (zasobów) aplikacji na potrzeby Zamawiającego niewymagających aktualizacji lub wprowadzenia poprawek od strony producenta np.: formaty ksiąg, słowniki indywidualne (zasoby, materiały, urządzenia), dane opisowe, raporty itp.;</w:t>
      </w:r>
    </w:p>
    <w:p w14:paraId="5CA9D738"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Telefoniczne konsultacje w zakresie obsługi aplikacji;</w:t>
      </w:r>
    </w:p>
    <w:p w14:paraId="7AB25A9A"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Organizacyjna i techniczna obsługa błędów, aktualizacji serwisowanych systemów;</w:t>
      </w:r>
    </w:p>
    <w:p w14:paraId="274ACF4A"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lastRenderedPageBreak/>
        <w:t>Organizacyjna obsługa nadzorów autorskich serwisowanych systemów w imieniu Zamawiającego;</w:t>
      </w:r>
    </w:p>
    <w:p w14:paraId="7BFF21C5" w14:textId="77777777" w:rsidR="001B61F1" w:rsidRPr="001B61F1" w:rsidRDefault="001B61F1" w:rsidP="001B61F1">
      <w:pPr>
        <w:numPr>
          <w:ilvl w:val="0"/>
          <w:numId w:val="8"/>
        </w:numPr>
        <w:tabs>
          <w:tab w:val="clear" w:pos="720"/>
          <w:tab w:val="num" w:pos="426"/>
        </w:tabs>
        <w:ind w:left="426" w:hanging="426"/>
        <w:jc w:val="both"/>
        <w:rPr>
          <w:sz w:val="24"/>
          <w:szCs w:val="24"/>
        </w:rPr>
      </w:pPr>
      <w:r w:rsidRPr="001B61F1">
        <w:rPr>
          <w:sz w:val="24"/>
          <w:szCs w:val="24"/>
        </w:rPr>
        <w:t>Konsultacje w zakresie optymalnego wykorzystania produktu do potrzeb Zamawiającego oraz wszelkich zmian definiowalnych elementów produktu. Konsultacje obejmują wszystkie moduły</w:t>
      </w:r>
    </w:p>
    <w:p w14:paraId="05BF853F" w14:textId="77777777" w:rsidR="001B61F1" w:rsidRPr="001B61F1" w:rsidRDefault="001B61F1" w:rsidP="001B61F1">
      <w:pPr>
        <w:ind w:left="426"/>
        <w:jc w:val="both"/>
        <w:rPr>
          <w:sz w:val="24"/>
          <w:szCs w:val="24"/>
        </w:rPr>
      </w:pPr>
      <w:r w:rsidRPr="001B61F1">
        <w:rPr>
          <w:sz w:val="24"/>
          <w:szCs w:val="24"/>
        </w:rPr>
        <w:t>i funkcje wdrożone u Zamawiającego;</w:t>
      </w:r>
    </w:p>
    <w:p w14:paraId="1F676CF9" w14:textId="77777777" w:rsidR="001B61F1" w:rsidRP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Konsultacje w zakresie integracji serwisowanych systemów;</w:t>
      </w:r>
    </w:p>
    <w:p w14:paraId="5DCC50F1" w14:textId="5CADA307" w:rsidR="001B61F1" w:rsidRDefault="001B61F1" w:rsidP="001B61F1">
      <w:pPr>
        <w:numPr>
          <w:ilvl w:val="0"/>
          <w:numId w:val="8"/>
        </w:numPr>
        <w:tabs>
          <w:tab w:val="clear" w:pos="720"/>
          <w:tab w:val="num" w:pos="0"/>
          <w:tab w:val="left" w:pos="426"/>
        </w:tabs>
        <w:ind w:left="426" w:hanging="426"/>
        <w:jc w:val="both"/>
        <w:rPr>
          <w:sz w:val="24"/>
          <w:szCs w:val="24"/>
        </w:rPr>
      </w:pPr>
      <w:r w:rsidRPr="001B61F1">
        <w:rPr>
          <w:sz w:val="24"/>
          <w:szCs w:val="24"/>
        </w:rPr>
        <w:t>Konsultacje w zakresie rozbudowy i modyfikacji serwisowanych systemów;</w:t>
      </w:r>
    </w:p>
    <w:p w14:paraId="0C5436B6" w14:textId="77777777" w:rsidR="001B61F1" w:rsidRPr="001B61F1" w:rsidRDefault="001B61F1" w:rsidP="001B61F1">
      <w:pPr>
        <w:tabs>
          <w:tab w:val="left" w:pos="426"/>
        </w:tabs>
        <w:ind w:left="426"/>
        <w:jc w:val="both"/>
        <w:rPr>
          <w:sz w:val="24"/>
          <w:szCs w:val="24"/>
        </w:rPr>
      </w:pPr>
    </w:p>
    <w:p w14:paraId="024A0825" w14:textId="77777777" w:rsidR="001B61F1" w:rsidRPr="001B61F1" w:rsidRDefault="001B61F1" w:rsidP="001B61F1">
      <w:pPr>
        <w:pStyle w:val="Akapitzlist1"/>
        <w:numPr>
          <w:ilvl w:val="0"/>
          <w:numId w:val="6"/>
        </w:numPr>
        <w:tabs>
          <w:tab w:val="left" w:pos="142"/>
          <w:tab w:val="left" w:pos="284"/>
        </w:tabs>
        <w:spacing w:line="276" w:lineRule="auto"/>
        <w:ind w:left="567" w:hanging="567"/>
        <w:jc w:val="both"/>
        <w:rPr>
          <w:b/>
        </w:rPr>
      </w:pPr>
      <w:r w:rsidRPr="001B61F1">
        <w:rPr>
          <w:b/>
        </w:rPr>
        <w:t xml:space="preserve">Serwis administracyjnego systemu informatycznego – </w:t>
      </w:r>
      <w:proofErr w:type="spellStart"/>
      <w:r w:rsidRPr="001B61F1">
        <w:rPr>
          <w:b/>
        </w:rPr>
        <w:t>InfoMedica</w:t>
      </w:r>
      <w:proofErr w:type="spellEnd"/>
      <w:r w:rsidRPr="001B61F1">
        <w:rPr>
          <w:b/>
        </w:rPr>
        <w:t>:</w:t>
      </w:r>
    </w:p>
    <w:p w14:paraId="6D2717B4"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Analizowanie wprowadzanych do systemu danych w celu utrzymania spójności</w:t>
      </w:r>
      <w:r w:rsidRPr="001B61F1">
        <w:rPr>
          <w:sz w:val="24"/>
          <w:szCs w:val="24"/>
        </w:rPr>
        <w:br/>
        <w:t>i poprawności działania systemu;</w:t>
      </w:r>
    </w:p>
    <w:p w14:paraId="0FC5514D"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Serwis baz danych systemu: generowanie baz danych (instancji); konfiguracja baz danych; uaktualnienia bazy danych (</w:t>
      </w:r>
      <w:proofErr w:type="spellStart"/>
      <w:r w:rsidRPr="001B61F1">
        <w:rPr>
          <w:sz w:val="24"/>
          <w:szCs w:val="24"/>
        </w:rPr>
        <w:t>upgrade</w:t>
      </w:r>
      <w:proofErr w:type="spellEnd"/>
      <w:r w:rsidRPr="001B61F1">
        <w:rPr>
          <w:sz w:val="24"/>
          <w:szCs w:val="24"/>
        </w:rPr>
        <w:t>), jeśli jest udostępniony przez producenta;</w:t>
      </w:r>
    </w:p>
    <w:p w14:paraId="1FCCB996"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Monitorowanie wydajności i dostosowanie parametrów baz danych według aktualnych potrzeb</w:t>
      </w:r>
    </w:p>
    <w:p w14:paraId="0BF87554" w14:textId="77777777" w:rsidR="001B61F1" w:rsidRPr="001B61F1" w:rsidRDefault="001B61F1" w:rsidP="001B61F1">
      <w:pPr>
        <w:ind w:left="426"/>
        <w:jc w:val="both"/>
        <w:rPr>
          <w:sz w:val="24"/>
          <w:szCs w:val="24"/>
        </w:rPr>
      </w:pPr>
      <w:r w:rsidRPr="001B61F1">
        <w:rPr>
          <w:sz w:val="24"/>
          <w:szCs w:val="24"/>
        </w:rPr>
        <w:t>i możliwości technicznych posiadanych przez Zamawiającego;</w:t>
      </w:r>
    </w:p>
    <w:p w14:paraId="55B9D614"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Optymalizacja modyfikowalnych i konfigurowalnych składników systemu uwzględniająca potrzeby Zamawiającego (aplikacja, baza danych, systemy operacyjne);</w:t>
      </w:r>
    </w:p>
    <w:p w14:paraId="5556B0CE"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Możliwość zgłaszania awarii oraz usterek drogą telefoniczną;</w:t>
      </w:r>
    </w:p>
    <w:p w14:paraId="79C9AC1E"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Pomoc przy definiowaniu i wykonywaniu sprawozdań dla potrzeb wewnętrznych Zamawiającego oraz dla instytucji zewnętrznych według możliwości technicznych systemu, tworzenie raportów i zestawień wewnętrznych lub zewnętrznych niezbędne do poprawnego funkcjonowania Zamawiającego przygotowane w porozumieniu z odpowiednimi komórkami organizacyjnymi Zamawiającego):</w:t>
      </w:r>
    </w:p>
    <w:p w14:paraId="48DD0092"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Sprawozdawczość roczna (np., Sprawozdanie bilansu, Rachunek zysków i strat);</w:t>
      </w:r>
    </w:p>
    <w:p w14:paraId="616BBCAD"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Sprawozdawczość okresowa (wydruki obrotów, sald, stanu kont dla kont i grup kont księgi głównej);</w:t>
      </w:r>
    </w:p>
    <w:p w14:paraId="7D32184E"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Sprawozdania kosztowe (biblioteka wydruków);</w:t>
      </w:r>
    </w:p>
    <w:p w14:paraId="05DB51EA"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Zestawienia z modułów Gospodarki Materiałowej i Środków Trwałych;</w:t>
      </w:r>
    </w:p>
    <w:p w14:paraId="49E22EF0"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Definiowanie dodatkowych zestawień z wykorzystaniem narzędzi zewnętrznych;</w:t>
      </w:r>
    </w:p>
    <w:p w14:paraId="052F781F"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Definiowanie szablonów pism, ich konfiguracja do współpracy z programem biurowym;</w:t>
      </w:r>
    </w:p>
    <w:p w14:paraId="091FE2F4"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Definiowanie, kontrola poprawności działania szablonów zestawień (wykazów) dla modułów: Kadry, Płace;</w:t>
      </w:r>
    </w:p>
    <w:p w14:paraId="27526C21" w14:textId="77777777" w:rsidR="001B61F1" w:rsidRPr="001B61F1" w:rsidRDefault="001B61F1" w:rsidP="001B61F1">
      <w:pPr>
        <w:pStyle w:val="Akapitzlist"/>
        <w:numPr>
          <w:ilvl w:val="0"/>
          <w:numId w:val="10"/>
        </w:numPr>
        <w:tabs>
          <w:tab w:val="left" w:pos="360"/>
          <w:tab w:val="left" w:pos="1134"/>
        </w:tabs>
        <w:ind w:left="709" w:hanging="283"/>
        <w:contextualSpacing/>
        <w:jc w:val="both"/>
        <w:rPr>
          <w:sz w:val="24"/>
          <w:szCs w:val="24"/>
        </w:rPr>
      </w:pPr>
      <w:r w:rsidRPr="001B61F1">
        <w:rPr>
          <w:sz w:val="24"/>
          <w:szCs w:val="24"/>
        </w:rPr>
        <w:t>Kontrola poprawności eksportu danych do programu Płatnik;</w:t>
      </w:r>
    </w:p>
    <w:p w14:paraId="200AFE63" w14:textId="77777777" w:rsidR="001B61F1" w:rsidRPr="001B61F1" w:rsidRDefault="001B61F1" w:rsidP="001B61F1">
      <w:pPr>
        <w:pStyle w:val="Akapitzlist"/>
        <w:numPr>
          <w:ilvl w:val="0"/>
          <w:numId w:val="10"/>
        </w:numPr>
        <w:tabs>
          <w:tab w:val="left" w:pos="360"/>
          <w:tab w:val="left" w:pos="1134"/>
        </w:tabs>
        <w:ind w:left="709" w:hanging="283"/>
        <w:contextualSpacing/>
        <w:jc w:val="both"/>
        <w:rPr>
          <w:sz w:val="24"/>
          <w:szCs w:val="24"/>
        </w:rPr>
      </w:pPr>
      <w:r w:rsidRPr="001B61F1">
        <w:rPr>
          <w:sz w:val="24"/>
          <w:szCs w:val="24"/>
        </w:rPr>
        <w:t>Pomoc przy poprawie błędów eksportowanych danych do programu Płatnik;</w:t>
      </w:r>
    </w:p>
    <w:p w14:paraId="60CDF1FB" w14:textId="77777777" w:rsidR="001B61F1" w:rsidRPr="001B61F1" w:rsidRDefault="001B61F1" w:rsidP="001B61F1">
      <w:pPr>
        <w:pStyle w:val="Akapitzlist"/>
        <w:numPr>
          <w:ilvl w:val="0"/>
          <w:numId w:val="10"/>
        </w:numPr>
        <w:tabs>
          <w:tab w:val="left" w:pos="360"/>
          <w:tab w:val="left" w:pos="1134"/>
        </w:tabs>
        <w:ind w:left="709" w:hanging="283"/>
        <w:contextualSpacing/>
        <w:jc w:val="both"/>
        <w:rPr>
          <w:sz w:val="24"/>
          <w:szCs w:val="24"/>
        </w:rPr>
      </w:pPr>
      <w:r w:rsidRPr="001B61F1">
        <w:rPr>
          <w:sz w:val="24"/>
          <w:szCs w:val="24"/>
        </w:rPr>
        <w:t>Zarządzanie funkcjami serwisowymi;</w:t>
      </w:r>
    </w:p>
    <w:p w14:paraId="57C9181A" w14:textId="77777777" w:rsidR="001B61F1" w:rsidRPr="001B61F1" w:rsidRDefault="001B61F1" w:rsidP="001B61F1">
      <w:pPr>
        <w:pStyle w:val="Akapitzlist"/>
        <w:numPr>
          <w:ilvl w:val="0"/>
          <w:numId w:val="10"/>
        </w:numPr>
        <w:tabs>
          <w:tab w:val="left" w:pos="360"/>
          <w:tab w:val="left" w:pos="1134"/>
        </w:tabs>
        <w:ind w:left="709" w:hanging="283"/>
        <w:contextualSpacing/>
        <w:jc w:val="both"/>
        <w:rPr>
          <w:sz w:val="24"/>
          <w:szCs w:val="24"/>
        </w:rPr>
      </w:pPr>
      <w:r w:rsidRPr="001B61F1">
        <w:rPr>
          <w:sz w:val="24"/>
          <w:szCs w:val="24"/>
        </w:rPr>
        <w:t>Pomoc przy przesyłaniu danych między modułami;</w:t>
      </w:r>
    </w:p>
    <w:p w14:paraId="58AE8931"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 – import kosztów bezpośrednich (FK – Koszty);</w:t>
      </w:r>
    </w:p>
    <w:p w14:paraId="3AD1FE48"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 – import dokumentów sprzedaży (Rejestr Sprzedaży – FK);</w:t>
      </w:r>
    </w:p>
    <w:p w14:paraId="2514F610"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 amortyzacji i umorzeń ŚT (Środki Trwałe – FK);</w:t>
      </w:r>
    </w:p>
    <w:p w14:paraId="3030787D"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 – import przychodów (Gospodarka Materiałowa – FK);</w:t>
      </w:r>
    </w:p>
    <w:p w14:paraId="4E8B217C"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 – import rozchodów (Gospodarka Materiałowa – FK);</w:t>
      </w:r>
    </w:p>
    <w:p w14:paraId="4A90763A"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 – import przychodów (Apteka – FK);</w:t>
      </w:r>
    </w:p>
    <w:p w14:paraId="2314634B"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 – import rozchodów (Apteka – FK);</w:t>
      </w:r>
    </w:p>
    <w:p w14:paraId="6031EE04"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 – import przesunięć międzymagazynowych (Apteka – FK);</w:t>
      </w:r>
    </w:p>
    <w:p w14:paraId="7684EB03"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Eksporty przelewów (FK – Rejestr bankowy, Rejestr bankowy – homebanking);</w:t>
      </w:r>
    </w:p>
    <w:p w14:paraId="6438D0F1"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t>Import wyciągów bankowych (homebanking – Rejestr Bankowy);</w:t>
      </w:r>
    </w:p>
    <w:p w14:paraId="72B49B51" w14:textId="77777777" w:rsidR="001B61F1" w:rsidRPr="001B61F1" w:rsidRDefault="001B61F1" w:rsidP="001B61F1">
      <w:pPr>
        <w:pStyle w:val="Akapitzlist"/>
        <w:widowControl w:val="0"/>
        <w:numPr>
          <w:ilvl w:val="0"/>
          <w:numId w:val="10"/>
        </w:numPr>
        <w:suppressAutoHyphens/>
        <w:ind w:left="709" w:hanging="283"/>
        <w:contextualSpacing/>
        <w:jc w:val="both"/>
        <w:rPr>
          <w:sz w:val="24"/>
          <w:szCs w:val="24"/>
        </w:rPr>
      </w:pPr>
      <w:r w:rsidRPr="001B61F1">
        <w:rPr>
          <w:sz w:val="24"/>
          <w:szCs w:val="24"/>
        </w:rPr>
        <w:lastRenderedPageBreak/>
        <w:t>Eksport do FK z modułów Kadry, Płac.</w:t>
      </w:r>
    </w:p>
    <w:p w14:paraId="15B7769A" w14:textId="77777777" w:rsidR="001B61F1" w:rsidRPr="001B61F1" w:rsidRDefault="001B61F1" w:rsidP="001B61F1">
      <w:pPr>
        <w:numPr>
          <w:ilvl w:val="0"/>
          <w:numId w:val="9"/>
        </w:numPr>
        <w:tabs>
          <w:tab w:val="clear" w:pos="720"/>
          <w:tab w:val="num" w:pos="426"/>
        </w:tabs>
        <w:ind w:left="426" w:hanging="426"/>
        <w:jc w:val="both"/>
        <w:rPr>
          <w:sz w:val="24"/>
          <w:szCs w:val="24"/>
        </w:rPr>
      </w:pPr>
      <w:proofErr w:type="spellStart"/>
      <w:r w:rsidRPr="001B61F1">
        <w:rPr>
          <w:sz w:val="24"/>
          <w:szCs w:val="24"/>
        </w:rPr>
        <w:t>Reindeksacja</w:t>
      </w:r>
      <w:proofErr w:type="spellEnd"/>
      <w:r w:rsidRPr="001B61F1">
        <w:rPr>
          <w:sz w:val="24"/>
          <w:szCs w:val="24"/>
        </w:rPr>
        <w:t xml:space="preserve"> bazy danych;</w:t>
      </w:r>
    </w:p>
    <w:p w14:paraId="3A4DB54E"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Okresowe sprawdzenie wykonania automatycznej archiwizacji bazy danych w ramach posiadanych przez Zamawiającego możliwości sprzętowych;</w:t>
      </w:r>
    </w:p>
    <w:p w14:paraId="5231567D"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Instalacja i konfiguracja nowych instalacji systemu;</w:t>
      </w:r>
    </w:p>
    <w:p w14:paraId="49CFDB7E"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Dostosowanie i zmiany konfiguracji systemu;</w:t>
      </w:r>
    </w:p>
    <w:p w14:paraId="462441B2"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 xml:space="preserve">Identyfikacja i analiza błędów systemu, przedstawienie sposobu likwidacji błędów systemu; </w:t>
      </w:r>
    </w:p>
    <w:p w14:paraId="77F92A18"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Rozwiązywanie bieżących problemów systemów w miarę możliwości technicznych;</w:t>
      </w:r>
    </w:p>
    <w:p w14:paraId="2CD0D228"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Identyfikacja i rozwiązywanie błędów powstałych w trakcie pracy użytkowników, niewynikających</w:t>
      </w:r>
    </w:p>
    <w:p w14:paraId="621B10AF" w14:textId="77777777" w:rsidR="001B61F1" w:rsidRPr="001B61F1" w:rsidRDefault="001B61F1" w:rsidP="001B61F1">
      <w:pPr>
        <w:ind w:left="426"/>
        <w:jc w:val="both"/>
        <w:rPr>
          <w:sz w:val="24"/>
          <w:szCs w:val="24"/>
        </w:rPr>
      </w:pPr>
      <w:r w:rsidRPr="001B61F1">
        <w:rPr>
          <w:sz w:val="24"/>
          <w:szCs w:val="24"/>
        </w:rPr>
        <w:t>z błędów systemów, wymagających krótkiego czasu reakcji, a niemożliwych do usunięcia za pomocą interfejsu aplikacji.</w:t>
      </w:r>
    </w:p>
    <w:p w14:paraId="435C06B4"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Dokonywanie indywidualnych zmian elementów (zasobów) aplikacji na potrzeby Zamawiającego niewymagających aktualizacji lub wprowadzenia poprawek od strony producenta.</w:t>
      </w:r>
    </w:p>
    <w:p w14:paraId="3C7A0E45"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Okresowa kontrola pracy aplikacji - zebranie problemów od użytkowników;</w:t>
      </w:r>
    </w:p>
    <w:p w14:paraId="31822F9B"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Bieżące wsparcie poprzez szkolenia użytkowników (w siedzibie Zamawiającego lub online</w:t>
      </w:r>
    </w:p>
    <w:p w14:paraId="6A690C2C" w14:textId="77777777" w:rsidR="001B61F1" w:rsidRPr="001B61F1" w:rsidRDefault="001B61F1" w:rsidP="001B61F1">
      <w:pPr>
        <w:ind w:left="426"/>
        <w:jc w:val="both"/>
        <w:rPr>
          <w:sz w:val="24"/>
          <w:szCs w:val="24"/>
        </w:rPr>
      </w:pPr>
      <w:r w:rsidRPr="001B61F1">
        <w:rPr>
          <w:sz w:val="24"/>
          <w:szCs w:val="24"/>
        </w:rPr>
        <w:t>z wykorzystaniem łącza szyfrowanego), gdy jest to podyktowane znaczącymi zmianami wprowadzonymi w kolejnych wersjach aplikacji;</w:t>
      </w:r>
    </w:p>
    <w:p w14:paraId="5B04DD08"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Wsparcie użytkowników przy stanowisku pracy użytkowników;</w:t>
      </w:r>
    </w:p>
    <w:p w14:paraId="64A06F12"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Modyfikacja algorytmów obliczeniowych składników płacowych;</w:t>
      </w:r>
    </w:p>
    <w:p w14:paraId="79D1E658"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Telefoniczne konsultacje w zakresie obsługi aplikacji przez okres wdrożenia nowych funkcjonalności systemu;</w:t>
      </w:r>
    </w:p>
    <w:p w14:paraId="047EB1E3"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Organizacyjna i techniczna obsługa błędów, aktualizacji serwisowanych systemów;</w:t>
      </w:r>
    </w:p>
    <w:p w14:paraId="0B7B04F2"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Konsultacje w zakresie optymalnego wykorzystania produktu do potrzeb Zamawiającego oraz wszelkich zmian definiowalnych elementów produktu. Konsultacje obejmują wszystkie moduły</w:t>
      </w:r>
    </w:p>
    <w:p w14:paraId="0979633A" w14:textId="77777777" w:rsidR="001B61F1" w:rsidRPr="001B61F1" w:rsidRDefault="001B61F1" w:rsidP="001B61F1">
      <w:pPr>
        <w:ind w:left="426"/>
        <w:jc w:val="both"/>
        <w:rPr>
          <w:sz w:val="24"/>
          <w:szCs w:val="24"/>
        </w:rPr>
      </w:pPr>
      <w:r w:rsidRPr="001B61F1">
        <w:rPr>
          <w:sz w:val="24"/>
          <w:szCs w:val="24"/>
        </w:rPr>
        <w:t>i funkcje wdrożone u Zamawiającego;</w:t>
      </w:r>
    </w:p>
    <w:p w14:paraId="10E05B1A"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Konsultacje w zakresie integracji serwisowanych systemów;</w:t>
      </w:r>
    </w:p>
    <w:p w14:paraId="0A139C50" w14:textId="77777777" w:rsidR="001B61F1" w:rsidRP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Konsultacje w zakresie rozbudowy i modyfikacji serwisowanych systemów;</w:t>
      </w:r>
    </w:p>
    <w:p w14:paraId="2D604E74" w14:textId="15C39E90" w:rsidR="001B61F1" w:rsidRDefault="001B61F1" w:rsidP="001B61F1">
      <w:pPr>
        <w:numPr>
          <w:ilvl w:val="0"/>
          <w:numId w:val="9"/>
        </w:numPr>
        <w:tabs>
          <w:tab w:val="clear" w:pos="720"/>
          <w:tab w:val="num" w:pos="426"/>
        </w:tabs>
        <w:ind w:left="426" w:hanging="426"/>
        <w:jc w:val="both"/>
        <w:rPr>
          <w:sz w:val="24"/>
          <w:szCs w:val="24"/>
        </w:rPr>
      </w:pPr>
      <w:r w:rsidRPr="001B61F1">
        <w:rPr>
          <w:sz w:val="24"/>
          <w:szCs w:val="24"/>
        </w:rPr>
        <w:t>Konsultacje telefoniczne w zakresie obsługi produktu.</w:t>
      </w:r>
    </w:p>
    <w:p w14:paraId="0CA6C7DE" w14:textId="77777777" w:rsidR="001B61F1" w:rsidRPr="001B61F1" w:rsidRDefault="001B61F1" w:rsidP="001B61F1">
      <w:pPr>
        <w:ind w:left="426"/>
        <w:jc w:val="both"/>
        <w:rPr>
          <w:sz w:val="24"/>
          <w:szCs w:val="24"/>
        </w:rPr>
      </w:pPr>
    </w:p>
    <w:p w14:paraId="62AE841E" w14:textId="77777777" w:rsidR="001B61F1" w:rsidRPr="001B61F1" w:rsidRDefault="001B61F1" w:rsidP="001B61F1">
      <w:pPr>
        <w:pStyle w:val="Akapitzlist1"/>
        <w:numPr>
          <w:ilvl w:val="0"/>
          <w:numId w:val="6"/>
        </w:numPr>
        <w:tabs>
          <w:tab w:val="left" w:pos="142"/>
          <w:tab w:val="left" w:pos="284"/>
        </w:tabs>
        <w:spacing w:line="276" w:lineRule="auto"/>
        <w:ind w:left="425" w:hanging="425"/>
        <w:jc w:val="both"/>
        <w:rPr>
          <w:b/>
        </w:rPr>
      </w:pPr>
      <w:r w:rsidRPr="001B61F1">
        <w:rPr>
          <w:b/>
        </w:rPr>
        <w:t xml:space="preserve">Sposób realizacji usług serwisowych medycznych systemów informatycznych – </w:t>
      </w:r>
      <w:proofErr w:type="spellStart"/>
      <w:r w:rsidRPr="001B61F1">
        <w:rPr>
          <w:b/>
        </w:rPr>
        <w:t>InfoMedica</w:t>
      </w:r>
      <w:proofErr w:type="spellEnd"/>
      <w:r w:rsidRPr="001B61F1">
        <w:rPr>
          <w:b/>
        </w:rPr>
        <w:t>/AMMS:</w:t>
      </w:r>
    </w:p>
    <w:p w14:paraId="5C0F53C8"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Usługi serwisowe realizowane w siedzibie Zamawiającego lub zdalnie z wykorzystaniem bezpiecznego łącza szyfrowanego (on-line);</w:t>
      </w:r>
    </w:p>
    <w:p w14:paraId="530DF42D"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Realizacja usług serwisowych w dni robocze (od poniedziałku do piątku z wyłączeniem dni ustawowo wolnych od pracy) w godzinach od 8:00 do 16:00, bez limitu ilości godzin serwisowych;</w:t>
      </w:r>
    </w:p>
    <w:p w14:paraId="595D37FD"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Zakres prac oraz termin ich wykonania będzie każdorazowo ustalany pomiędzy Zamawiającym</w:t>
      </w:r>
    </w:p>
    <w:p w14:paraId="6839D659" w14:textId="77777777" w:rsidR="001B61F1" w:rsidRPr="001B61F1" w:rsidRDefault="001B61F1" w:rsidP="001B61F1">
      <w:pPr>
        <w:ind w:left="426"/>
        <w:jc w:val="both"/>
        <w:rPr>
          <w:sz w:val="24"/>
          <w:szCs w:val="24"/>
        </w:rPr>
      </w:pPr>
      <w:r w:rsidRPr="001B61F1">
        <w:rPr>
          <w:sz w:val="24"/>
          <w:szCs w:val="24"/>
        </w:rPr>
        <w:t>i Wykonawcą z wyłączeniem czynności, które muszą być wykonywane obligatoryjnie według potrzeb technicznych w celu usunięcia awarii i usterek;</w:t>
      </w:r>
    </w:p>
    <w:p w14:paraId="0DE114B0"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Zgłaszanie awarii, usterek oraz zapotrzebowania na inne prace serwisowe będzie odbywać się poprzez program serwisowy (elektroniczny system zgłaszania błędów), który udostępni Wykonawca;</w:t>
      </w:r>
    </w:p>
    <w:p w14:paraId="0EE35D30"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Wykonawca udostępni działanie programu serwisowego (elektronicznego systemu zgłaszania błędów) przez 7 dni w tygodniu, 24h na dobę;</w:t>
      </w:r>
    </w:p>
    <w:p w14:paraId="437AA539"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lastRenderedPageBreak/>
        <w:t>W sytuacjach awaryjnych przy braku dostępu do elektronicznego systemu zgłaszania błędów udostępnionego przez Wykonawcę, Zamawiający wymaga możliwości zgłaszania błędów: telefonicznie, drogą elektroniczną (mail), za pomocą faxu;</w:t>
      </w:r>
    </w:p>
    <w:p w14:paraId="53214AAE"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Gwarantowany czas reakcji (czas reakcji rozumiany, jako podjęcie działań diagnostycznych, czynności zmierzających do naprawy, kontakt ze zgłaszającym od momentu zarejestrowania lub potwierdzenia zgłoszenia przez Wykonawcę) na usterkę (usterka rozumiana, jako błąd serwisowanego oprogramowania powodująca jego niezdolność do pracy zgodnie z dokumentacją użytkownika, występująca na każdej stacji roboczej skonfigurowanej do pracy z serwisowanym oprogramowaniem wynikająca z przyczyn niezawinionych przez Zamawiającego):</w:t>
      </w:r>
    </w:p>
    <w:p w14:paraId="3F3AE049" w14:textId="77777777" w:rsidR="001B61F1" w:rsidRPr="001B61F1" w:rsidRDefault="001B61F1" w:rsidP="001B61F1">
      <w:pPr>
        <w:pStyle w:val="Akapitzlist"/>
        <w:numPr>
          <w:ilvl w:val="0"/>
          <w:numId w:val="11"/>
        </w:numPr>
        <w:tabs>
          <w:tab w:val="left" w:pos="426"/>
          <w:tab w:val="left" w:pos="1276"/>
        </w:tabs>
        <w:ind w:firstLine="207"/>
        <w:contextualSpacing/>
        <w:jc w:val="both"/>
        <w:rPr>
          <w:sz w:val="24"/>
          <w:szCs w:val="24"/>
        </w:rPr>
      </w:pPr>
      <w:r w:rsidRPr="001B61F1">
        <w:rPr>
          <w:sz w:val="24"/>
          <w:szCs w:val="24"/>
        </w:rPr>
        <w:t>3 dni robocze</w:t>
      </w:r>
    </w:p>
    <w:p w14:paraId="50BB19A6"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Gwarantowany czas reakcji (czas reakcji rozumiany, jako podjęcie działań diagnostycznych, czynności zmierzających do naprawy, kontakt ze zgłaszającym od momentu zarejestrowania lub potwierdzenia zgłoszenia przez Wykonawcę) na awarię (awaria rozumiana, jako błąd, który uniemożliwia użytkowanie serwisowanego oprogramowania, w zakresie jego podstawowej funkcjonalności wskazanej w dokumentacji użytkownika, który prowadzi do zatrzymania jego eksploatacji na każdej stacji roboczej, skonfigurowanej do pracy z serwisowanym oprogramowaniem, prowadzi do utraty danych lub naruszenia ich spójności, w wyniku, których niemożliwe jest prowadzenie działalności z użyciem serwisowanego oprogramowania):</w:t>
      </w:r>
    </w:p>
    <w:p w14:paraId="34D3D9EF" w14:textId="77777777" w:rsidR="001B61F1" w:rsidRPr="001B61F1" w:rsidRDefault="001B61F1" w:rsidP="001B61F1">
      <w:pPr>
        <w:pStyle w:val="Akapitzlist"/>
        <w:numPr>
          <w:ilvl w:val="0"/>
          <w:numId w:val="12"/>
        </w:numPr>
        <w:tabs>
          <w:tab w:val="left" w:pos="426"/>
          <w:tab w:val="left" w:pos="1276"/>
        </w:tabs>
        <w:ind w:firstLine="207"/>
        <w:contextualSpacing/>
        <w:jc w:val="both"/>
        <w:rPr>
          <w:sz w:val="24"/>
          <w:szCs w:val="24"/>
        </w:rPr>
      </w:pPr>
      <w:r w:rsidRPr="001B61F1">
        <w:rPr>
          <w:sz w:val="24"/>
          <w:szCs w:val="24"/>
        </w:rPr>
        <w:t>Następny dzień roboczy</w:t>
      </w:r>
    </w:p>
    <w:p w14:paraId="3E5C7D7E"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Gwarantowany czas naprawy (czas naprawy rozumiany, jako czas na usunięcie przez Wykonawcę zgłoszonego przez Zamawiającego błędu, jaki mija od momentu potwierdzenia zgłoszenia przez Wykonawcę zgłoszonego błędu do jego usunięcia) usterki:</w:t>
      </w:r>
    </w:p>
    <w:p w14:paraId="7D47122D" w14:textId="77777777" w:rsidR="001B61F1" w:rsidRPr="001B61F1" w:rsidRDefault="001B61F1" w:rsidP="001B61F1">
      <w:pPr>
        <w:pStyle w:val="Akapitzlist"/>
        <w:numPr>
          <w:ilvl w:val="0"/>
          <w:numId w:val="13"/>
        </w:numPr>
        <w:tabs>
          <w:tab w:val="left" w:pos="426"/>
          <w:tab w:val="left" w:pos="1276"/>
        </w:tabs>
        <w:ind w:left="1276" w:hanging="283"/>
        <w:contextualSpacing/>
        <w:jc w:val="both"/>
        <w:rPr>
          <w:sz w:val="24"/>
          <w:szCs w:val="24"/>
        </w:rPr>
      </w:pPr>
      <w:r w:rsidRPr="001B61F1">
        <w:rPr>
          <w:sz w:val="24"/>
          <w:szCs w:val="24"/>
        </w:rPr>
        <w:t xml:space="preserve"> 30 dni roboczych</w:t>
      </w:r>
    </w:p>
    <w:p w14:paraId="2A914C86"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 w ramach procedury awaryjnej) awarii:</w:t>
      </w:r>
    </w:p>
    <w:p w14:paraId="2331740B" w14:textId="77777777" w:rsidR="001B61F1" w:rsidRPr="001B61F1" w:rsidRDefault="001B61F1" w:rsidP="001B61F1">
      <w:pPr>
        <w:pStyle w:val="Akapitzlist"/>
        <w:numPr>
          <w:ilvl w:val="0"/>
          <w:numId w:val="14"/>
        </w:numPr>
        <w:tabs>
          <w:tab w:val="left" w:pos="426"/>
          <w:tab w:val="left" w:pos="1276"/>
        </w:tabs>
        <w:ind w:left="1276" w:hanging="283"/>
        <w:contextualSpacing/>
        <w:jc w:val="both"/>
        <w:rPr>
          <w:sz w:val="24"/>
          <w:szCs w:val="24"/>
        </w:rPr>
      </w:pPr>
      <w:r w:rsidRPr="001B61F1">
        <w:rPr>
          <w:sz w:val="24"/>
          <w:szCs w:val="24"/>
        </w:rPr>
        <w:t>Następny dzień roboczy</w:t>
      </w:r>
    </w:p>
    <w:p w14:paraId="3B3D88C9"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Gwarantowany czas reakcji (czas reakcji rozumiany, jako podjęcie działań diagnostycznych, czynności zmierzających do naprawy, kontakt ze zgłaszającym od momentu zarejestrowania lub potwierdzenia zgłoszenia przez Wykonawcę) na modyfikację (modyfikacja rozumiana, jako zmiana definiowalnych</w:t>
      </w:r>
    </w:p>
    <w:p w14:paraId="42B5691A" w14:textId="77777777" w:rsidR="001B61F1" w:rsidRPr="001B61F1" w:rsidRDefault="001B61F1" w:rsidP="001B61F1">
      <w:pPr>
        <w:ind w:left="426"/>
        <w:jc w:val="both"/>
        <w:rPr>
          <w:sz w:val="24"/>
          <w:szCs w:val="24"/>
        </w:rPr>
      </w:pPr>
      <w:r w:rsidRPr="001B61F1">
        <w:rPr>
          <w:sz w:val="24"/>
          <w:szCs w:val="24"/>
        </w:rPr>
        <w:t>i konfigurowalnych elementów serwisowanego systemu dopuszczalna w ramach ograniczeń związanych z zachowaniem praw autorskich producenta systemu i nienaruszalności kodu źródłowego tego systemu):</w:t>
      </w:r>
    </w:p>
    <w:p w14:paraId="448DDB5E" w14:textId="77777777" w:rsidR="001B61F1" w:rsidRPr="001B61F1" w:rsidRDefault="001B61F1" w:rsidP="001B61F1">
      <w:pPr>
        <w:pStyle w:val="Akapitzlist"/>
        <w:numPr>
          <w:ilvl w:val="0"/>
          <w:numId w:val="17"/>
        </w:numPr>
        <w:tabs>
          <w:tab w:val="left" w:pos="426"/>
          <w:tab w:val="left" w:pos="1276"/>
        </w:tabs>
        <w:ind w:left="1276" w:hanging="283"/>
        <w:contextualSpacing/>
        <w:jc w:val="both"/>
        <w:rPr>
          <w:sz w:val="24"/>
          <w:szCs w:val="24"/>
        </w:rPr>
      </w:pPr>
      <w:r w:rsidRPr="001B61F1">
        <w:rPr>
          <w:sz w:val="24"/>
          <w:szCs w:val="24"/>
        </w:rPr>
        <w:t xml:space="preserve">7 dni roboczych - dla systemów informatycznych: </w:t>
      </w:r>
      <w:proofErr w:type="spellStart"/>
      <w:r w:rsidRPr="001B61F1">
        <w:rPr>
          <w:sz w:val="24"/>
          <w:szCs w:val="24"/>
        </w:rPr>
        <w:t>InfoMedica</w:t>
      </w:r>
      <w:proofErr w:type="spellEnd"/>
      <w:r w:rsidRPr="001B61F1">
        <w:rPr>
          <w:sz w:val="24"/>
          <w:szCs w:val="24"/>
        </w:rPr>
        <w:t>/AMMS</w:t>
      </w:r>
    </w:p>
    <w:p w14:paraId="11258596"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Gwarantowany czas realizacji (czas rozumiany, jako maksymalny przedział czasu, w którym Wykonawca zobowiązany jest zrealizować zgłoszoną przez Zamawiającego modyfikację, jaki mija od momentu zarejestrowania lub potwierdzenia zgłoszenia przez Wykonawcę) modyfikacji:</w:t>
      </w:r>
    </w:p>
    <w:p w14:paraId="67827633" w14:textId="77777777" w:rsidR="001B61F1" w:rsidRPr="001B61F1" w:rsidRDefault="001B61F1" w:rsidP="001B61F1">
      <w:pPr>
        <w:pStyle w:val="Akapitzlist"/>
        <w:numPr>
          <w:ilvl w:val="0"/>
          <w:numId w:val="18"/>
        </w:numPr>
        <w:tabs>
          <w:tab w:val="left" w:pos="426"/>
          <w:tab w:val="left" w:pos="1276"/>
        </w:tabs>
        <w:ind w:left="1276" w:hanging="283"/>
        <w:contextualSpacing/>
        <w:jc w:val="both"/>
        <w:rPr>
          <w:sz w:val="24"/>
          <w:szCs w:val="24"/>
        </w:rPr>
      </w:pPr>
      <w:r w:rsidRPr="001B61F1">
        <w:rPr>
          <w:sz w:val="24"/>
          <w:szCs w:val="24"/>
        </w:rPr>
        <w:t xml:space="preserve">21 dni roboczych - dla systemów informatycznych: </w:t>
      </w:r>
      <w:proofErr w:type="spellStart"/>
      <w:r w:rsidRPr="001B61F1">
        <w:rPr>
          <w:sz w:val="24"/>
          <w:szCs w:val="24"/>
        </w:rPr>
        <w:t>InfoMedica</w:t>
      </w:r>
      <w:proofErr w:type="spellEnd"/>
      <w:r w:rsidRPr="001B61F1">
        <w:rPr>
          <w:sz w:val="24"/>
          <w:szCs w:val="24"/>
        </w:rPr>
        <w:t>/AMMS</w:t>
      </w:r>
    </w:p>
    <w:p w14:paraId="12FD70E6"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Zamawiający wymaga, aby w przypadku zgłoszenia awarii lub usterki serwisowanego oprogramowania przez Zamawiającego w dzień nieobjęty świadczeniem usług serwisowych, zgłoszenie takie było potraktowane, jako przyjęte przez Wykonawcę o godzinie 8:00 najbliższego dnia roboczego.</w:t>
      </w:r>
    </w:p>
    <w:p w14:paraId="1FE0F063"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 xml:space="preserve">Zamawiający wymaga, aby w przypadku, gdy zgłoszenie awarii lub usterki serwisowanego oprogramowania zostaje wysłane przez Zamawiającego po godzinie 16:00 a przed godziną </w:t>
      </w:r>
      <w:r w:rsidRPr="001B61F1">
        <w:rPr>
          <w:sz w:val="24"/>
          <w:szCs w:val="24"/>
        </w:rPr>
        <w:lastRenderedPageBreak/>
        <w:t>00:00 danego dnia roboczego było potraktowane, jako przyjęte przez Wykonawcę o godzinie 8:00 następnego dnia roboczego.</w:t>
      </w:r>
    </w:p>
    <w:p w14:paraId="1372CEB9"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Zamawiający wymaga, aby w przypadku, gdy zgłoszenie awarii lub usterki serwisowanego oprogramowania zostaje wysłane przez Zamawiającego po godzinie 00:00 a przed godziną 8:00 danego dnia roboczego było potraktowane, jako przyjęte przez Wykonawcę w tym samym dniu roboczym o godz. 8:00.</w:t>
      </w:r>
    </w:p>
    <w:p w14:paraId="367150FF"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14:paraId="343D0C8C"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Zamawiający wymaga, aby konsultacje telefoniczne w zakresie serwisowanych systemów były dostępne dla Zamawiającego od poniedziałku do piątku z wyłączeniem dni ustawowo wolnych od pracy</w:t>
      </w:r>
    </w:p>
    <w:p w14:paraId="25171C65" w14:textId="77777777" w:rsidR="001B61F1" w:rsidRPr="001B61F1" w:rsidRDefault="001B61F1" w:rsidP="001B61F1">
      <w:pPr>
        <w:ind w:left="426"/>
        <w:jc w:val="both"/>
        <w:rPr>
          <w:sz w:val="24"/>
          <w:szCs w:val="24"/>
        </w:rPr>
      </w:pPr>
      <w:r w:rsidRPr="001B61F1">
        <w:rPr>
          <w:sz w:val="24"/>
          <w:szCs w:val="24"/>
        </w:rPr>
        <w:t>w godzinach od 8:00 do 16:00;</w:t>
      </w:r>
    </w:p>
    <w:p w14:paraId="02A917C0"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Zamawiający wymaga dostępu do osób dyżurnych Wykonawcy dostępnych dla Zamawiającego</w:t>
      </w:r>
    </w:p>
    <w:p w14:paraId="2C00D80C" w14:textId="77777777" w:rsidR="001B61F1" w:rsidRPr="001B61F1" w:rsidRDefault="001B61F1" w:rsidP="001B61F1">
      <w:pPr>
        <w:ind w:left="426"/>
        <w:jc w:val="both"/>
        <w:rPr>
          <w:sz w:val="24"/>
          <w:szCs w:val="24"/>
        </w:rPr>
      </w:pPr>
      <w:r w:rsidRPr="001B61F1">
        <w:rPr>
          <w:sz w:val="24"/>
          <w:szCs w:val="24"/>
        </w:rPr>
        <w:t>w godzinach świadczenia usług serwisowych, będących w gotowości serwisowej usuwania awarii:</w:t>
      </w:r>
    </w:p>
    <w:p w14:paraId="376D2026" w14:textId="77777777" w:rsidR="001B61F1" w:rsidRPr="001B61F1" w:rsidRDefault="001B61F1" w:rsidP="001B61F1">
      <w:pPr>
        <w:pStyle w:val="Akapitzlist"/>
        <w:numPr>
          <w:ilvl w:val="0"/>
          <w:numId w:val="15"/>
        </w:numPr>
        <w:tabs>
          <w:tab w:val="left" w:pos="426"/>
          <w:tab w:val="left" w:pos="1276"/>
        </w:tabs>
        <w:ind w:left="1276" w:hanging="283"/>
        <w:contextualSpacing/>
        <w:jc w:val="both"/>
        <w:rPr>
          <w:sz w:val="24"/>
          <w:szCs w:val="24"/>
        </w:rPr>
      </w:pPr>
      <w:r w:rsidRPr="001B61F1">
        <w:rPr>
          <w:sz w:val="24"/>
          <w:szCs w:val="24"/>
        </w:rPr>
        <w:t>Minimum 2 osób</w:t>
      </w:r>
    </w:p>
    <w:p w14:paraId="70772FD6" w14:textId="77777777" w:rsidR="001B61F1" w:rsidRPr="001B61F1" w:rsidRDefault="001B61F1" w:rsidP="001B61F1">
      <w:pPr>
        <w:numPr>
          <w:ilvl w:val="0"/>
          <w:numId w:val="7"/>
        </w:numPr>
        <w:tabs>
          <w:tab w:val="clear" w:pos="720"/>
          <w:tab w:val="num" w:pos="426"/>
        </w:tabs>
        <w:ind w:left="426" w:hanging="426"/>
        <w:jc w:val="both"/>
        <w:rPr>
          <w:sz w:val="24"/>
          <w:szCs w:val="24"/>
        </w:rPr>
      </w:pPr>
      <w:r w:rsidRPr="001B61F1">
        <w:rPr>
          <w:sz w:val="24"/>
          <w:szCs w:val="24"/>
        </w:rPr>
        <w:t>Zamawiający wymaga dyżurów serwisowych w siedzibie Zamawiającego w ilości do 1 razu w miesiącu w wymiarze:</w:t>
      </w:r>
    </w:p>
    <w:p w14:paraId="2773235F" w14:textId="77777777" w:rsidR="001B61F1" w:rsidRPr="001B61F1" w:rsidRDefault="001B61F1" w:rsidP="001B61F1">
      <w:pPr>
        <w:pStyle w:val="Akapitzlist"/>
        <w:numPr>
          <w:ilvl w:val="0"/>
          <w:numId w:val="16"/>
        </w:numPr>
        <w:tabs>
          <w:tab w:val="left" w:pos="426"/>
          <w:tab w:val="left" w:pos="1276"/>
        </w:tabs>
        <w:ind w:left="1276" w:hanging="283"/>
        <w:contextualSpacing/>
        <w:jc w:val="both"/>
        <w:rPr>
          <w:sz w:val="24"/>
          <w:szCs w:val="24"/>
        </w:rPr>
      </w:pPr>
      <w:r w:rsidRPr="001B61F1">
        <w:rPr>
          <w:sz w:val="24"/>
          <w:szCs w:val="24"/>
        </w:rPr>
        <w:t xml:space="preserve">Do 3 roboczogodzin na każdorazową wizytę (wymagany wymiar dyżurów może dotyczyć również administracyjnego systemu informatycznego </w:t>
      </w:r>
      <w:proofErr w:type="spellStart"/>
      <w:r w:rsidRPr="001B61F1">
        <w:rPr>
          <w:sz w:val="24"/>
          <w:szCs w:val="24"/>
        </w:rPr>
        <w:t>InfoMedica</w:t>
      </w:r>
      <w:proofErr w:type="spellEnd"/>
      <w:r w:rsidRPr="001B61F1">
        <w:rPr>
          <w:sz w:val="24"/>
          <w:szCs w:val="24"/>
        </w:rPr>
        <w:t xml:space="preserve"> oraz sprzętu i infrastruktury informatycznej)</w:t>
      </w:r>
    </w:p>
    <w:p w14:paraId="6002A571" w14:textId="77777777" w:rsidR="001B61F1" w:rsidRPr="001B61F1" w:rsidRDefault="001B61F1" w:rsidP="001B61F1">
      <w:pPr>
        <w:tabs>
          <w:tab w:val="left" w:pos="284"/>
        </w:tabs>
        <w:suppressAutoHyphens/>
        <w:overflowPunct w:val="0"/>
        <w:autoSpaceDE w:val="0"/>
        <w:contextualSpacing/>
        <w:jc w:val="both"/>
        <w:textAlignment w:val="baseline"/>
        <w:rPr>
          <w:sz w:val="24"/>
          <w:szCs w:val="24"/>
        </w:rPr>
      </w:pPr>
    </w:p>
    <w:sectPr w:rsidR="001B61F1" w:rsidRPr="001B61F1" w:rsidSect="00A00516">
      <w:footerReference w:type="even" r:id="rId8"/>
      <w:footerReference w:type="default" r:id="rId9"/>
      <w:pgSz w:w="11906" w:h="16838" w:code="9"/>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E84BC" w14:textId="77777777" w:rsidR="00212545" w:rsidRDefault="00212545">
      <w:r>
        <w:separator/>
      </w:r>
    </w:p>
  </w:endnote>
  <w:endnote w:type="continuationSeparator" w:id="0">
    <w:p w14:paraId="506E6A09" w14:textId="77777777" w:rsidR="00212545" w:rsidRDefault="0021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5004" w14:textId="77777777" w:rsidR="00A60207" w:rsidRDefault="00EC0868" w:rsidP="00886A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3658F49" w14:textId="77777777" w:rsidR="00A60207" w:rsidRDefault="00212545" w:rsidP="00B14F4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023" w14:textId="77777777" w:rsidR="0099586F" w:rsidRPr="0099586F" w:rsidRDefault="00EC0868">
    <w:pPr>
      <w:pStyle w:val="Stopka"/>
      <w:jc w:val="right"/>
    </w:pPr>
    <w:r w:rsidRPr="0099586F">
      <w:t xml:space="preserve">str. </w:t>
    </w:r>
    <w:r w:rsidRPr="0099586F">
      <w:fldChar w:fldCharType="begin"/>
    </w:r>
    <w:r w:rsidRPr="0099586F">
      <w:instrText xml:space="preserve"> PAGE    \* MERGEFORMAT </w:instrText>
    </w:r>
    <w:r w:rsidRPr="0099586F">
      <w:fldChar w:fldCharType="separate"/>
    </w:r>
    <w:r>
      <w:rPr>
        <w:noProof/>
      </w:rPr>
      <w:t>3</w:t>
    </w:r>
    <w:r w:rsidRPr="0099586F">
      <w:fldChar w:fldCharType="end"/>
    </w:r>
  </w:p>
  <w:p w14:paraId="6E84EE65" w14:textId="77777777" w:rsidR="00A60207" w:rsidRDefault="00212545" w:rsidP="00B14F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D4CB6" w14:textId="77777777" w:rsidR="00212545" w:rsidRDefault="00212545">
      <w:r>
        <w:separator/>
      </w:r>
    </w:p>
  </w:footnote>
  <w:footnote w:type="continuationSeparator" w:id="0">
    <w:p w14:paraId="08037BB4" w14:textId="77777777" w:rsidR="00212545" w:rsidRDefault="00212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start w:val="1"/>
      <w:numFmt w:val="bullet"/>
      <w:lvlText w:val=""/>
      <w:lvlJc w:val="left"/>
      <w:pPr>
        <w:tabs>
          <w:tab w:val="num" w:pos="2517"/>
        </w:tabs>
        <w:ind w:left="2517" w:hanging="360"/>
      </w:pPr>
      <w:rPr>
        <w:rFonts w:ascii="Symbol" w:hAnsi="Symbol" w:cs="Times New Roman"/>
      </w:rPr>
    </w:lvl>
  </w:abstractNum>
  <w:abstractNum w:abstractNumId="1" w15:restartNumberingAfterBreak="0">
    <w:nsid w:val="0000000E"/>
    <w:multiLevelType w:val="multilevel"/>
    <w:tmpl w:val="0000000E"/>
    <w:name w:val="WW8Num14"/>
    <w:lvl w:ilvl="0">
      <w:start w:val="1"/>
      <w:numFmt w:val="decimal"/>
      <w:lvlText w:val="%1."/>
      <w:lvlJc w:val="left"/>
      <w:pPr>
        <w:tabs>
          <w:tab w:val="num" w:pos="0"/>
        </w:tabs>
        <w:ind w:left="397" w:hanging="397"/>
      </w:pPr>
    </w:lvl>
    <w:lvl w:ilvl="1">
      <w:start w:val="1"/>
      <w:numFmt w:val="lowerLetter"/>
      <w:lvlText w:val="%2)"/>
      <w:lvlJc w:val="left"/>
      <w:pPr>
        <w:tabs>
          <w:tab w:val="num" w:pos="0"/>
        </w:tabs>
        <w:ind w:left="738" w:hanging="341"/>
      </w:pPr>
    </w:lvl>
    <w:lvl w:ilvl="2">
      <w:start w:val="1"/>
      <w:numFmt w:val="none"/>
      <w:suff w:val="nothing"/>
      <w:lvlText w:val=""/>
      <w:lvlJc w:val="left"/>
      <w:pPr>
        <w:tabs>
          <w:tab w:val="num" w:pos="0"/>
        </w:tabs>
        <w:ind w:left="1135" w:hanging="397"/>
      </w:pPr>
      <w:rPr>
        <w:rFonts w:ascii="Symbol" w:hAnsi="Symbol"/>
      </w:rPr>
    </w:lvl>
    <w:lvl w:ilvl="3">
      <w:start w:val="1"/>
      <w:numFmt w:val="decimal"/>
      <w:lvlText w:val="(%4)"/>
      <w:lvlJc w:val="left"/>
      <w:pPr>
        <w:tabs>
          <w:tab w:val="num" w:pos="0"/>
        </w:tabs>
        <w:ind w:left="1495" w:hanging="360"/>
      </w:pPr>
    </w:lvl>
    <w:lvl w:ilvl="4">
      <w:start w:val="1"/>
      <w:numFmt w:val="lowerLetter"/>
      <w:lvlText w:val="(%5)"/>
      <w:lvlJc w:val="left"/>
      <w:pPr>
        <w:tabs>
          <w:tab w:val="num" w:pos="0"/>
        </w:tabs>
        <w:ind w:left="1855" w:hanging="360"/>
      </w:pPr>
    </w:lvl>
    <w:lvl w:ilvl="5">
      <w:start w:val="1"/>
      <w:numFmt w:val="lowerRoman"/>
      <w:lvlText w:val="(%6)"/>
      <w:lvlJc w:val="left"/>
      <w:pPr>
        <w:tabs>
          <w:tab w:val="num" w:pos="0"/>
        </w:tabs>
        <w:ind w:left="2215" w:hanging="360"/>
      </w:pPr>
    </w:lvl>
    <w:lvl w:ilvl="6">
      <w:start w:val="1"/>
      <w:numFmt w:val="decimal"/>
      <w:lvlText w:val="%7."/>
      <w:lvlJc w:val="left"/>
      <w:pPr>
        <w:tabs>
          <w:tab w:val="num" w:pos="0"/>
        </w:tabs>
        <w:ind w:left="2575" w:hanging="360"/>
      </w:pPr>
    </w:lvl>
    <w:lvl w:ilvl="7">
      <w:start w:val="1"/>
      <w:numFmt w:val="lowerLetter"/>
      <w:lvlText w:val="%8."/>
      <w:lvlJc w:val="left"/>
      <w:pPr>
        <w:tabs>
          <w:tab w:val="num" w:pos="0"/>
        </w:tabs>
        <w:ind w:left="2935" w:hanging="360"/>
      </w:pPr>
    </w:lvl>
    <w:lvl w:ilvl="8">
      <w:start w:val="1"/>
      <w:numFmt w:val="lowerRoman"/>
      <w:lvlText w:val="%9."/>
      <w:lvlJc w:val="left"/>
      <w:pPr>
        <w:tabs>
          <w:tab w:val="num" w:pos="0"/>
        </w:tabs>
        <w:ind w:left="3295" w:hanging="360"/>
      </w:pPr>
    </w:lvl>
  </w:abstractNum>
  <w:abstractNum w:abstractNumId="2" w15:restartNumberingAfterBreak="0">
    <w:nsid w:val="001E396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5F11BD4"/>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75637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E13862"/>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D82F9F"/>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4C97491"/>
    <w:multiLevelType w:val="hybridMultilevel"/>
    <w:tmpl w:val="9EB88154"/>
    <w:lvl w:ilvl="0" w:tplc="B7944C68">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7DD101D"/>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F0A597E"/>
    <w:multiLevelType w:val="singleLevel"/>
    <w:tmpl w:val="A648B642"/>
    <w:lvl w:ilvl="0">
      <w:start w:val="1"/>
      <w:numFmt w:val="upperLetter"/>
      <w:pStyle w:val="Nagwek3"/>
      <w:lvlText w:val="%1."/>
      <w:lvlJc w:val="left"/>
      <w:pPr>
        <w:tabs>
          <w:tab w:val="num" w:pos="2760"/>
        </w:tabs>
        <w:ind w:left="2760" w:hanging="360"/>
      </w:pPr>
    </w:lvl>
  </w:abstractNum>
  <w:abstractNum w:abstractNumId="10" w15:restartNumberingAfterBreak="0">
    <w:nsid w:val="315D0558"/>
    <w:multiLevelType w:val="hybridMultilevel"/>
    <w:tmpl w:val="7AF21016"/>
    <w:lvl w:ilvl="0" w:tplc="31F601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0B763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C9A318F"/>
    <w:multiLevelType w:val="hybridMultilevel"/>
    <w:tmpl w:val="14FA19AC"/>
    <w:lvl w:ilvl="0" w:tplc="EF5C25BC">
      <w:start w:val="14"/>
      <w:numFmt w:val="decimal"/>
      <w:pStyle w:val="tytu"/>
      <w:lvlText w:val="%1."/>
      <w:lvlJc w:val="left"/>
      <w:pPr>
        <w:tabs>
          <w:tab w:val="num" w:pos="357"/>
        </w:tabs>
        <w:ind w:left="357" w:hanging="357"/>
      </w:pPr>
      <w:rPr>
        <w:rFonts w:hint="default"/>
      </w:rPr>
    </w:lvl>
    <w:lvl w:ilvl="1" w:tplc="28186A12">
      <w:start w:val="1"/>
      <w:numFmt w:val="decimal"/>
      <w:lvlText w:val="%2)"/>
      <w:lvlJc w:val="left"/>
      <w:pPr>
        <w:tabs>
          <w:tab w:val="num" w:pos="709"/>
        </w:tabs>
        <w:ind w:left="709" w:hanging="352"/>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25F06CF"/>
    <w:multiLevelType w:val="hybridMultilevel"/>
    <w:tmpl w:val="26F868EA"/>
    <w:name w:val="WW8Num133"/>
    <w:lvl w:ilvl="0" w:tplc="CC161A28">
      <w:start w:val="1"/>
      <w:numFmt w:val="decimal"/>
      <w:lvlText w:val="%1."/>
      <w:lvlJc w:val="right"/>
      <w:pPr>
        <w:tabs>
          <w:tab w:val="num" w:pos="180"/>
        </w:tabs>
        <w:ind w:left="180" w:hanging="180"/>
      </w:pPr>
      <w:rPr>
        <w:rFonts w:ascii="Arial" w:eastAsia="Times New Roman" w:hAnsi="Arial" w:cs="Arial"/>
        <w:b w:val="0"/>
        <w:sz w:val="18"/>
        <w:szCs w:val="18"/>
      </w:rPr>
    </w:lvl>
    <w:lvl w:ilvl="1" w:tplc="04150019">
      <w:start w:val="1"/>
      <w:numFmt w:val="lowerLetter"/>
      <w:lvlText w:val="%2)"/>
      <w:lvlJc w:val="left"/>
      <w:pPr>
        <w:tabs>
          <w:tab w:val="num" w:pos="397"/>
        </w:tabs>
        <w:ind w:left="397" w:hanging="397"/>
      </w:pPr>
      <w:rPr>
        <w:rFonts w:ascii="Arial" w:hAnsi="Arial" w:cs="Arial" w:hint="default"/>
        <w:sz w:val="18"/>
        <w:szCs w:val="18"/>
      </w:rPr>
    </w:lvl>
    <w:lvl w:ilvl="2" w:tplc="0415001B">
      <w:start w:val="2"/>
      <w:numFmt w:val="lowerLetter"/>
      <w:lvlText w:val="%3)"/>
      <w:lvlJc w:val="left"/>
      <w:pPr>
        <w:tabs>
          <w:tab w:val="num" w:pos="397"/>
        </w:tabs>
        <w:ind w:left="397" w:hanging="397"/>
      </w:pPr>
      <w:rPr>
        <w:rFonts w:ascii="Times New Roman" w:hAnsi="Times New Roman" w:cs="Times New Roman" w:hint="default"/>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5CB3A45"/>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FD61929"/>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7F520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4C0546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77FC58B4"/>
    <w:multiLevelType w:val="multilevel"/>
    <w:tmpl w:val="598E08B2"/>
    <w:lvl w:ilvl="0">
      <w:start w:val="1"/>
      <w:numFmt w:val="lowerLetter"/>
      <w:lvlText w:val="%1)"/>
      <w:lvlJc w:val="left"/>
      <w:pPr>
        <w:tabs>
          <w:tab w:val="num" w:pos="0"/>
        </w:tabs>
        <w:ind w:left="397" w:hanging="397"/>
      </w:pPr>
    </w:lvl>
    <w:lvl w:ilvl="1">
      <w:start w:val="1"/>
      <w:numFmt w:val="lowerLetter"/>
      <w:lvlText w:val="%2)"/>
      <w:lvlJc w:val="left"/>
      <w:pPr>
        <w:tabs>
          <w:tab w:val="num" w:pos="0"/>
        </w:tabs>
        <w:ind w:left="738" w:hanging="341"/>
      </w:pPr>
    </w:lvl>
    <w:lvl w:ilvl="2">
      <w:start w:val="1"/>
      <w:numFmt w:val="none"/>
      <w:suff w:val="nothing"/>
      <w:lvlText w:val=""/>
      <w:lvlJc w:val="left"/>
      <w:pPr>
        <w:tabs>
          <w:tab w:val="num" w:pos="0"/>
        </w:tabs>
        <w:ind w:left="1135" w:hanging="397"/>
      </w:pPr>
      <w:rPr>
        <w:rFonts w:ascii="Symbol" w:hAnsi="Symbol"/>
      </w:rPr>
    </w:lvl>
    <w:lvl w:ilvl="3">
      <w:start w:val="1"/>
      <w:numFmt w:val="decimal"/>
      <w:lvlText w:val="(%4)"/>
      <w:lvlJc w:val="left"/>
      <w:pPr>
        <w:tabs>
          <w:tab w:val="num" w:pos="0"/>
        </w:tabs>
        <w:ind w:left="1495" w:hanging="360"/>
      </w:pPr>
    </w:lvl>
    <w:lvl w:ilvl="4">
      <w:start w:val="1"/>
      <w:numFmt w:val="lowerLetter"/>
      <w:lvlText w:val="(%5)"/>
      <w:lvlJc w:val="left"/>
      <w:pPr>
        <w:tabs>
          <w:tab w:val="num" w:pos="0"/>
        </w:tabs>
        <w:ind w:left="1855" w:hanging="360"/>
      </w:pPr>
    </w:lvl>
    <w:lvl w:ilvl="5">
      <w:start w:val="1"/>
      <w:numFmt w:val="lowerRoman"/>
      <w:lvlText w:val="(%6)"/>
      <w:lvlJc w:val="left"/>
      <w:pPr>
        <w:tabs>
          <w:tab w:val="num" w:pos="0"/>
        </w:tabs>
        <w:ind w:left="2215" w:hanging="360"/>
      </w:pPr>
    </w:lvl>
    <w:lvl w:ilvl="6">
      <w:start w:val="1"/>
      <w:numFmt w:val="decimal"/>
      <w:lvlText w:val="%7."/>
      <w:lvlJc w:val="left"/>
      <w:pPr>
        <w:tabs>
          <w:tab w:val="num" w:pos="0"/>
        </w:tabs>
        <w:ind w:left="2575" w:hanging="360"/>
      </w:pPr>
    </w:lvl>
    <w:lvl w:ilvl="7">
      <w:start w:val="1"/>
      <w:numFmt w:val="lowerLetter"/>
      <w:lvlText w:val="%8."/>
      <w:lvlJc w:val="left"/>
      <w:pPr>
        <w:tabs>
          <w:tab w:val="num" w:pos="0"/>
        </w:tabs>
        <w:ind w:left="2935" w:hanging="360"/>
      </w:pPr>
    </w:lvl>
    <w:lvl w:ilvl="8">
      <w:start w:val="1"/>
      <w:numFmt w:val="lowerRoman"/>
      <w:lvlText w:val="%9."/>
      <w:lvlJc w:val="left"/>
      <w:pPr>
        <w:tabs>
          <w:tab w:val="num" w:pos="0"/>
        </w:tabs>
        <w:ind w:left="3295" w:hanging="360"/>
      </w:pPr>
    </w:lvl>
  </w:abstractNum>
  <w:num w:numId="1">
    <w:abstractNumId w:val="9"/>
    <w:lvlOverride w:ilvl="0">
      <w:startOverride w:val="1"/>
    </w:lvlOverride>
  </w:num>
  <w:num w:numId="2">
    <w:abstractNumId w:val="12"/>
  </w:num>
  <w:num w:numId="3">
    <w:abstractNumId w:val="0"/>
  </w:num>
  <w:num w:numId="4">
    <w:abstractNumId w:val="1"/>
  </w:num>
  <w:num w:numId="5">
    <w:abstractNumId w:val="18"/>
  </w:num>
  <w:num w:numId="6">
    <w:abstractNumId w:val="7"/>
  </w:num>
  <w:num w:numId="7">
    <w:abstractNumId w:val="15"/>
  </w:num>
  <w:num w:numId="8">
    <w:abstractNumId w:val="5"/>
  </w:num>
  <w:num w:numId="9">
    <w:abstractNumId w:val="3"/>
  </w:num>
  <w:num w:numId="10">
    <w:abstractNumId w:val="10"/>
  </w:num>
  <w:num w:numId="11">
    <w:abstractNumId w:val="16"/>
  </w:num>
  <w:num w:numId="12">
    <w:abstractNumId w:val="8"/>
  </w:num>
  <w:num w:numId="13">
    <w:abstractNumId w:val="6"/>
  </w:num>
  <w:num w:numId="14">
    <w:abstractNumId w:val="2"/>
  </w:num>
  <w:num w:numId="15">
    <w:abstractNumId w:val="14"/>
  </w:num>
  <w:num w:numId="16">
    <w:abstractNumId w:val="11"/>
  </w:num>
  <w:num w:numId="17">
    <w:abstractNumId w:val="4"/>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68"/>
    <w:rsid w:val="0006303E"/>
    <w:rsid w:val="000D33CB"/>
    <w:rsid w:val="000E68C1"/>
    <w:rsid w:val="001543C9"/>
    <w:rsid w:val="001B61F1"/>
    <w:rsid w:val="001C66DD"/>
    <w:rsid w:val="00212545"/>
    <w:rsid w:val="0024549E"/>
    <w:rsid w:val="00245760"/>
    <w:rsid w:val="00254C48"/>
    <w:rsid w:val="00255214"/>
    <w:rsid w:val="00263818"/>
    <w:rsid w:val="00323C6C"/>
    <w:rsid w:val="00333CFF"/>
    <w:rsid w:val="003A4A70"/>
    <w:rsid w:val="003D4A7A"/>
    <w:rsid w:val="0045737A"/>
    <w:rsid w:val="00490D30"/>
    <w:rsid w:val="004B59D4"/>
    <w:rsid w:val="00507CA5"/>
    <w:rsid w:val="00514E53"/>
    <w:rsid w:val="005316EC"/>
    <w:rsid w:val="00555BC7"/>
    <w:rsid w:val="005B0B19"/>
    <w:rsid w:val="005D6AD7"/>
    <w:rsid w:val="006513B8"/>
    <w:rsid w:val="006617F4"/>
    <w:rsid w:val="006D6EE5"/>
    <w:rsid w:val="006E153B"/>
    <w:rsid w:val="00734796"/>
    <w:rsid w:val="00863E1F"/>
    <w:rsid w:val="00874853"/>
    <w:rsid w:val="00883783"/>
    <w:rsid w:val="008870A2"/>
    <w:rsid w:val="008A76BA"/>
    <w:rsid w:val="008B6ADF"/>
    <w:rsid w:val="00900ED9"/>
    <w:rsid w:val="00940BE7"/>
    <w:rsid w:val="00954C26"/>
    <w:rsid w:val="00AB0D1A"/>
    <w:rsid w:val="00B03936"/>
    <w:rsid w:val="00B12BA9"/>
    <w:rsid w:val="00B61EBF"/>
    <w:rsid w:val="00BC0B35"/>
    <w:rsid w:val="00BE7E78"/>
    <w:rsid w:val="00C020F3"/>
    <w:rsid w:val="00C269FB"/>
    <w:rsid w:val="00C32AA6"/>
    <w:rsid w:val="00C46D5D"/>
    <w:rsid w:val="00C6170C"/>
    <w:rsid w:val="00C72BEA"/>
    <w:rsid w:val="00CA3FE3"/>
    <w:rsid w:val="00CA50AC"/>
    <w:rsid w:val="00CC1644"/>
    <w:rsid w:val="00CC5EE2"/>
    <w:rsid w:val="00CD50DE"/>
    <w:rsid w:val="00CE510A"/>
    <w:rsid w:val="00CE7970"/>
    <w:rsid w:val="00D04A5F"/>
    <w:rsid w:val="00D201D8"/>
    <w:rsid w:val="00D90F6A"/>
    <w:rsid w:val="00E105B9"/>
    <w:rsid w:val="00E14B12"/>
    <w:rsid w:val="00E14F35"/>
    <w:rsid w:val="00E43487"/>
    <w:rsid w:val="00EC0868"/>
    <w:rsid w:val="00EE01AC"/>
    <w:rsid w:val="00EF3EE4"/>
    <w:rsid w:val="00F97F76"/>
    <w:rsid w:val="00FA4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CB49"/>
  <w15:chartTrackingRefBased/>
  <w15:docId w15:val="{B133CA86-40EC-4201-96EC-4E4ABC84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86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EC0868"/>
    <w:pPr>
      <w:keepNext/>
      <w:numPr>
        <w:numId w:val="1"/>
      </w:numPr>
      <w:jc w:val="both"/>
      <w:outlineLvl w:val="2"/>
    </w:pPr>
    <w:rPr>
      <w:sz w:val="24"/>
    </w:rPr>
  </w:style>
  <w:style w:type="paragraph" w:styleId="Nagwek4">
    <w:name w:val="heading 4"/>
    <w:basedOn w:val="Normalny"/>
    <w:next w:val="Normalny"/>
    <w:link w:val="Nagwek4Znak"/>
    <w:qFormat/>
    <w:rsid w:val="00EC0868"/>
    <w:pPr>
      <w:keepNext/>
      <w:jc w:val="both"/>
      <w:outlineLvl w:val="3"/>
    </w:pPr>
    <w:rPr>
      <w:sz w:val="24"/>
    </w:rPr>
  </w:style>
  <w:style w:type="paragraph" w:styleId="Nagwek5">
    <w:name w:val="heading 5"/>
    <w:basedOn w:val="Normalny"/>
    <w:next w:val="Normalny"/>
    <w:link w:val="Nagwek5Znak"/>
    <w:qFormat/>
    <w:rsid w:val="00EC0868"/>
    <w:pPr>
      <w:spacing w:before="240" w:after="60"/>
      <w:outlineLvl w:val="4"/>
    </w:pPr>
    <w:rPr>
      <w:b/>
      <w:bCs/>
      <w:i/>
      <w:iCs/>
      <w:sz w:val="26"/>
      <w:szCs w:val="26"/>
    </w:rPr>
  </w:style>
  <w:style w:type="paragraph" w:styleId="Nagwek8">
    <w:name w:val="heading 8"/>
    <w:basedOn w:val="Normalny"/>
    <w:next w:val="Normalny"/>
    <w:link w:val="Nagwek8Znak"/>
    <w:qFormat/>
    <w:rsid w:val="00EC0868"/>
    <w:pPr>
      <w:keepNext/>
      <w:spacing w:line="360" w:lineRule="auto"/>
      <w:jc w:val="center"/>
      <w:outlineLvl w:val="7"/>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C0868"/>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EC0868"/>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EC0868"/>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C0868"/>
    <w:rPr>
      <w:rFonts w:ascii="Arial" w:eastAsia="Times New Roman" w:hAnsi="Arial" w:cs="Times New Roman"/>
      <w:b/>
      <w:i/>
      <w:sz w:val="20"/>
      <w:szCs w:val="20"/>
      <w:lang w:eastAsia="pl-PL"/>
    </w:rPr>
  </w:style>
  <w:style w:type="character" w:styleId="Hipercze">
    <w:name w:val="Hyperlink"/>
    <w:rsid w:val="00EC0868"/>
    <w:rPr>
      <w:color w:val="0000FF"/>
      <w:u w:val="single"/>
    </w:rPr>
  </w:style>
  <w:style w:type="paragraph" w:styleId="Tekstpodstawowy2">
    <w:name w:val="Body Text 2"/>
    <w:basedOn w:val="Normalny"/>
    <w:link w:val="Tekstpodstawowy2Znak"/>
    <w:rsid w:val="00EC0868"/>
    <w:pPr>
      <w:jc w:val="both"/>
    </w:pPr>
    <w:rPr>
      <w:sz w:val="24"/>
    </w:rPr>
  </w:style>
  <w:style w:type="character" w:customStyle="1" w:styleId="Tekstpodstawowy2Znak">
    <w:name w:val="Tekst podstawowy 2 Znak"/>
    <w:basedOn w:val="Domylnaczcionkaakapitu"/>
    <w:link w:val="Tekstpodstawowy2"/>
    <w:rsid w:val="00EC086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EC0868"/>
    <w:pPr>
      <w:spacing w:line="360" w:lineRule="auto"/>
      <w:jc w:val="both"/>
    </w:pPr>
    <w:rPr>
      <w:rFonts w:ascii="Arial" w:hAnsi="Arial"/>
      <w:sz w:val="28"/>
    </w:rPr>
  </w:style>
  <w:style w:type="character" w:customStyle="1" w:styleId="Tekstpodstawowy3Znak">
    <w:name w:val="Tekst podstawowy 3 Znak"/>
    <w:basedOn w:val="Domylnaczcionkaakapitu"/>
    <w:link w:val="Tekstpodstawowy3"/>
    <w:rsid w:val="00EC0868"/>
    <w:rPr>
      <w:rFonts w:ascii="Arial" w:eastAsia="Times New Roman" w:hAnsi="Arial" w:cs="Times New Roman"/>
      <w:sz w:val="28"/>
      <w:szCs w:val="20"/>
      <w:lang w:eastAsia="pl-PL"/>
    </w:rPr>
  </w:style>
  <w:style w:type="paragraph" w:styleId="Tekstpodstawowywcity2">
    <w:name w:val="Body Text Indent 2"/>
    <w:basedOn w:val="Normalny"/>
    <w:link w:val="Tekstpodstawowywcity2Znak"/>
    <w:rsid w:val="00EC0868"/>
    <w:pPr>
      <w:ind w:firstLine="708"/>
      <w:jc w:val="both"/>
    </w:pPr>
    <w:rPr>
      <w:b/>
      <w:i/>
      <w:sz w:val="24"/>
    </w:rPr>
  </w:style>
  <w:style w:type="character" w:customStyle="1" w:styleId="Tekstpodstawowywcity2Znak">
    <w:name w:val="Tekst podstawowy wcięty 2 Znak"/>
    <w:basedOn w:val="Domylnaczcionkaakapitu"/>
    <w:link w:val="Tekstpodstawowywcity2"/>
    <w:rsid w:val="00EC0868"/>
    <w:rPr>
      <w:rFonts w:ascii="Times New Roman" w:eastAsia="Times New Roman" w:hAnsi="Times New Roman" w:cs="Times New Roman"/>
      <w:b/>
      <w:i/>
      <w:sz w:val="24"/>
      <w:szCs w:val="20"/>
      <w:lang w:eastAsia="pl-PL"/>
    </w:rPr>
  </w:style>
  <w:style w:type="paragraph" w:styleId="Tekstpodstawowy">
    <w:name w:val="Body Text"/>
    <w:basedOn w:val="Normalny"/>
    <w:link w:val="TekstpodstawowyZnak"/>
    <w:rsid w:val="00EC0868"/>
    <w:pPr>
      <w:spacing w:after="120"/>
    </w:pPr>
  </w:style>
  <w:style w:type="character" w:customStyle="1" w:styleId="TekstpodstawowyZnak">
    <w:name w:val="Tekst podstawowy Znak"/>
    <w:basedOn w:val="Domylnaczcionkaakapitu"/>
    <w:link w:val="Tekstpodstawowy"/>
    <w:rsid w:val="00EC086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C0868"/>
    <w:pPr>
      <w:tabs>
        <w:tab w:val="center" w:pos="4536"/>
        <w:tab w:val="right" w:pos="9072"/>
      </w:tabs>
    </w:pPr>
  </w:style>
  <w:style w:type="character" w:customStyle="1" w:styleId="StopkaZnak">
    <w:name w:val="Stopka Znak"/>
    <w:basedOn w:val="Domylnaczcionkaakapitu"/>
    <w:link w:val="Stopka"/>
    <w:uiPriority w:val="99"/>
    <w:rsid w:val="00EC0868"/>
    <w:rPr>
      <w:rFonts w:ascii="Times New Roman" w:eastAsia="Times New Roman" w:hAnsi="Times New Roman" w:cs="Times New Roman"/>
      <w:sz w:val="20"/>
      <w:szCs w:val="20"/>
      <w:lang w:eastAsia="pl-PL"/>
    </w:rPr>
  </w:style>
  <w:style w:type="character" w:styleId="Numerstrony">
    <w:name w:val="page number"/>
    <w:basedOn w:val="Domylnaczcionkaakapitu"/>
    <w:rsid w:val="00EC0868"/>
  </w:style>
  <w:style w:type="paragraph" w:styleId="NormalnyWeb">
    <w:name w:val="Normal (Web)"/>
    <w:basedOn w:val="Normalny"/>
    <w:rsid w:val="00EC0868"/>
    <w:pPr>
      <w:spacing w:before="100" w:beforeAutospacing="1" w:after="119"/>
    </w:pPr>
    <w:rPr>
      <w:sz w:val="24"/>
      <w:szCs w:val="24"/>
    </w:rPr>
  </w:style>
  <w:style w:type="paragraph" w:styleId="Akapitzlist">
    <w:name w:val="List Paragraph"/>
    <w:basedOn w:val="Normalny"/>
    <w:uiPriority w:val="34"/>
    <w:qFormat/>
    <w:rsid w:val="00EC0868"/>
    <w:pPr>
      <w:ind w:left="708"/>
    </w:pPr>
    <w:rPr>
      <w:sz w:val="28"/>
    </w:rPr>
  </w:style>
  <w:style w:type="paragraph" w:customStyle="1" w:styleId="Akapitzlist1">
    <w:name w:val="Akapit z listą1"/>
    <w:basedOn w:val="Normalny"/>
    <w:link w:val="ListParagraphChar"/>
    <w:rsid w:val="00EC0868"/>
    <w:pPr>
      <w:ind w:left="720"/>
    </w:pPr>
    <w:rPr>
      <w:rFonts w:eastAsia="Calibri"/>
      <w:sz w:val="24"/>
      <w:szCs w:val="24"/>
    </w:rPr>
  </w:style>
  <w:style w:type="paragraph" w:customStyle="1" w:styleId="tytu">
    <w:name w:val="tytuł"/>
    <w:basedOn w:val="Normalny"/>
    <w:next w:val="Normalny"/>
    <w:autoRedefine/>
    <w:rsid w:val="00EC0868"/>
    <w:pPr>
      <w:numPr>
        <w:numId w:val="2"/>
      </w:numPr>
      <w:spacing w:afterLines="60" w:after="144"/>
      <w:jc w:val="both"/>
      <w:outlineLvl w:val="0"/>
    </w:pPr>
    <w:rPr>
      <w:rFonts w:eastAsia="Calibri"/>
      <w:b/>
    </w:rPr>
  </w:style>
  <w:style w:type="paragraph" w:styleId="Tekstpodstawowywcity">
    <w:name w:val="Body Text Indent"/>
    <w:basedOn w:val="Normalny"/>
    <w:link w:val="TekstpodstawowywcityZnak"/>
    <w:rsid w:val="00EC0868"/>
    <w:pPr>
      <w:spacing w:after="120"/>
      <w:ind w:left="283"/>
    </w:pPr>
  </w:style>
  <w:style w:type="character" w:customStyle="1" w:styleId="TekstpodstawowywcityZnak">
    <w:name w:val="Tekst podstawowy wcięty Znak"/>
    <w:basedOn w:val="Domylnaczcionkaakapitu"/>
    <w:link w:val="Tekstpodstawowywcity"/>
    <w:rsid w:val="00EC0868"/>
    <w:rPr>
      <w:rFonts w:ascii="Times New Roman" w:eastAsia="Times New Roman" w:hAnsi="Times New Roman" w:cs="Times New Roman"/>
      <w:sz w:val="20"/>
      <w:szCs w:val="20"/>
      <w:lang w:eastAsia="pl-PL"/>
    </w:rPr>
  </w:style>
  <w:style w:type="paragraph" w:customStyle="1" w:styleId="Default">
    <w:name w:val="Default"/>
    <w:rsid w:val="00EC086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ListParagraphChar">
    <w:name w:val="List Paragraph Char"/>
    <w:link w:val="Akapitzlist1"/>
    <w:locked/>
    <w:rsid w:val="00EC0868"/>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EC0868"/>
    <w:pPr>
      <w:spacing w:after="120"/>
      <w:ind w:left="283"/>
    </w:pPr>
    <w:rPr>
      <w:sz w:val="16"/>
      <w:szCs w:val="16"/>
    </w:rPr>
  </w:style>
  <w:style w:type="character" w:customStyle="1" w:styleId="Tekstpodstawowywcity3Znak">
    <w:name w:val="Tekst podstawowy wcięty 3 Znak"/>
    <w:basedOn w:val="Domylnaczcionkaakapitu"/>
    <w:link w:val="Tekstpodstawowywcity3"/>
    <w:rsid w:val="00EC0868"/>
    <w:rPr>
      <w:rFonts w:ascii="Times New Roman" w:eastAsia="Times New Roman" w:hAnsi="Times New Roman" w:cs="Times New Roman"/>
      <w:sz w:val="16"/>
      <w:szCs w:val="16"/>
      <w:lang w:eastAsia="pl-PL"/>
    </w:rPr>
  </w:style>
  <w:style w:type="paragraph" w:customStyle="1" w:styleId="ust">
    <w:name w:val="ust"/>
    <w:rsid w:val="00EC086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punktowana">
    <w:name w:val="List Bullet"/>
    <w:basedOn w:val="Normalny"/>
    <w:autoRedefine/>
    <w:rsid w:val="00EC0868"/>
    <w:pPr>
      <w:widowControl w:val="0"/>
      <w:tabs>
        <w:tab w:val="left" w:pos="284"/>
      </w:tabs>
      <w:jc w:val="both"/>
    </w:pPr>
    <w:rPr>
      <w:snapToGrid w:val="0"/>
      <w:sz w:val="24"/>
    </w:rPr>
  </w:style>
  <w:style w:type="character" w:styleId="HTML-staaszeroko">
    <w:name w:val="HTML Typewriter"/>
    <w:rsid w:val="00EC0868"/>
    <w:rPr>
      <w:rFonts w:ascii="Courier New" w:eastAsia="Times New Roman" w:hAnsi="Courier New" w:cs="Courier New"/>
      <w:sz w:val="20"/>
      <w:szCs w:val="20"/>
    </w:rPr>
  </w:style>
  <w:style w:type="character" w:customStyle="1" w:styleId="FontStyle70">
    <w:name w:val="Font Style70"/>
    <w:basedOn w:val="Domylnaczcionkaakapitu"/>
    <w:rsid w:val="00954C26"/>
    <w:rPr>
      <w:rFonts w:ascii="Times New Roman" w:hAnsi="Times New Roman" w:cs="Times New Roman"/>
      <w:sz w:val="22"/>
      <w:szCs w:val="22"/>
    </w:rPr>
  </w:style>
  <w:style w:type="paragraph" w:customStyle="1" w:styleId="Tekstpodstawowy22">
    <w:name w:val="Tekst podstawowy 22"/>
    <w:basedOn w:val="Normalny"/>
    <w:uiPriority w:val="99"/>
    <w:rsid w:val="00B61EBF"/>
    <w:pPr>
      <w:suppressAutoHyphens/>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5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E745-ED19-4448-BBD2-50D6CC59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2024</Words>
  <Characters>12149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5</cp:revision>
  <dcterms:created xsi:type="dcterms:W3CDTF">2020-03-19T09:47:00Z</dcterms:created>
  <dcterms:modified xsi:type="dcterms:W3CDTF">2020-03-19T10:32:00Z</dcterms:modified>
</cp:coreProperties>
</file>