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F9" w:rsidRPr="00DE15F9" w:rsidRDefault="00DE15F9" w:rsidP="00DE15F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Ogłoszenie nr 563789-N-2019 z dnia 2019-06-21 r. </w:t>
      </w:r>
    </w:p>
    <w:p w:rsidR="00DE15F9" w:rsidRPr="00DE15F9" w:rsidRDefault="00DE15F9" w:rsidP="00DE1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>Samodzielny Szpital Miejski im. PCK: Dostawa produktów leczniczych do Działu Farmacji Szpitalnej Samodzielnego Szpitala Miejskiego im. PCK w Białymstoku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OGŁOSZENIE O ZAMÓWIENIU - Dostawy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www.szpitalpck.bialystok.pl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Samodzielny publiczny zakład opieki zdrowotnej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DE15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www.szpitalpck.bialystok.pl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www.szpitalpck.bialystok.pl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Dostęp do dokumentów z postępowania jest ograniczony - więcej informacji można uzyskać pod adresem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Samodzielny Szpital Miejski im. PCK w Białymstoku, 15-003 Białystok , ul. Sienkiewicza 79, w Sekretariacie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Dostawa produktów leczniczych do Działu Farmacji Szpitalnej Samodzielnego Szpitala Miejskiego im. PCK w Białymstoku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6/2019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Tak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Przedmiotem zamówienia jest sukcesywna dostawa produktów leczniczych do Działu Farmacji Szpitalnej Samodzielnego Szpitala Miejskiego im. PCK w Białymstoku zgodnie z zapotrzebowaniem i wymaganiami jakościowymi przedstawionymi w załączniku nr 2 do SIWZ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33600000-6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miesiącach:  12  </w:t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data rozpoczęcia: </w:t>
      </w:r>
      <w:r w:rsidRPr="00DE15F9">
        <w:rPr>
          <w:rFonts w:ascii="Times New Roman" w:eastAsia="Times New Roman" w:hAnsi="Times New Roman" w:cs="Times New Roman"/>
          <w:lang w:eastAsia="pl-PL"/>
        </w:rPr>
        <w:t> </w:t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uzna warunek za spełniony, jeśli Wykonawca wykaże, że posiada: - Zezwolenie na prowadzenie hurtowni farmaceutycznej zgodnie z ustawą z dnia 6 września 2001 r. Prawo farmaceutyczne (Dz. U. z 2016 r. poz. 2142 oraz 1050 z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. zm.). - Zezwolenie na obrót hurtowy środkami odurzającymi, substancjami psychotropowymi lub prekursorami zgodnie z przepisami ustawy z dnia 29 lipca 2005 r. o przeciwdziałaniu narkomanii (Dz.U. z 2017 poz. 783 z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. zm.) (jeżeli dotyczy).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="00F04E32" w:rsidRPr="00C01D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1. Zezwolenie na prowadzenie hurtowni farmaceutycznej zgodnie z ustawą z dnia 6 września 2001 r. Prawo farmaceutyczne (Dz. U. z 2016 r. poz. 2142 oraz 1050 z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. zm.). 2. Zezwolenie na obrót hurtowy środkami odurzającymi, substancjami psychotropowymi lub prekursorami zgodnie z przepisami ustawy z dnia 29 lipca 2005 r. o przeciwdziałaniu narkomanii (Dz.U. z 2017 poz. 783 z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. zm.) (jeżeli dotyczy).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</w:t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POTWIERDZENIA OKOLICZNOŚCI, O KTÓRYCH MOWA W ART. 25 UST. 1 PKT 2 USTAWY PZP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Zamawiający nie wymaga przedstawienia oświadczeń, ani dokumentów w tym zakresie.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bookmarkStart w:id="0" w:name="_GoBack"/>
      <w:bookmarkEnd w:id="0"/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Nie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</w:t>
      </w:r>
      <w:r w:rsidRPr="00DE15F9">
        <w:rPr>
          <w:rFonts w:ascii="Times New Roman" w:eastAsia="Times New Roman" w:hAnsi="Times New Roman" w:cs="Times New Roman"/>
          <w:lang w:eastAsia="pl-PL"/>
        </w:rPr>
        <w:lastRenderedPageBreak/>
        <w:t xml:space="preserve">oraz jaki będzie termin ich udostępnienia: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934"/>
      </w:tblGrid>
      <w:tr w:rsidR="00DE15F9" w:rsidRPr="00DE15F9" w:rsidTr="00DE1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5F9" w:rsidRPr="00DE15F9" w:rsidRDefault="00DE15F9" w:rsidP="00DE1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F9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5F9" w:rsidRPr="00DE15F9" w:rsidRDefault="00DE15F9" w:rsidP="00DE1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F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DE15F9" w:rsidRPr="00DE15F9" w:rsidTr="00DE1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5F9" w:rsidRPr="00DE15F9" w:rsidRDefault="00DE15F9" w:rsidP="00DE1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F9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5F9" w:rsidRPr="00DE15F9" w:rsidRDefault="00DE15F9" w:rsidP="00DE1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F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DE15F9" w:rsidRPr="00DE15F9" w:rsidTr="00DE1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5F9" w:rsidRPr="00DE15F9" w:rsidRDefault="00DE15F9" w:rsidP="00DE1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F9">
              <w:rPr>
                <w:rFonts w:ascii="Times New Roman" w:eastAsia="Times New Roman" w:hAnsi="Times New Roman" w:cs="Times New Roman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5F9" w:rsidRPr="00DE15F9" w:rsidRDefault="00DE15F9" w:rsidP="00DE1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F9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(przetarg nieograniczony) Tak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Nie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lastRenderedPageBreak/>
        <w:t xml:space="preserve">Termin składania wniosków o dopuszczenie do udziału w licytacji elektronicznej: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DE15F9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Data: 2019-07-01, godzina: 10:00,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&gt; </w:t>
      </w:r>
      <w:r w:rsidR="00F04E32" w:rsidRPr="00C01DF2">
        <w:rPr>
          <w:rFonts w:ascii="Times New Roman" w:eastAsia="Times New Roman" w:hAnsi="Times New Roman" w:cs="Times New Roman"/>
          <w:lang w:eastAsia="pl-PL"/>
        </w:rPr>
        <w:t>polski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E15F9">
        <w:rPr>
          <w:rFonts w:ascii="Times New Roman" w:eastAsia="Times New Roman" w:hAnsi="Times New Roman" w:cs="Times New Roman"/>
          <w:lang w:eastAsia="pl-PL"/>
        </w:rPr>
        <w:br/>
      </w:r>
      <w:r w:rsidRPr="00DE15F9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5F9">
        <w:rPr>
          <w:rFonts w:ascii="Times New Roman" w:eastAsia="Times New Roman" w:hAnsi="Times New Roman" w:cs="Times New Roman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DE15F9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DE15F9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dane osobowe Wykonawcy przetwarzane będą na podstawie art. 6 ust. 1 lit. c RODO w celu związanym z postępowaniem o udzielenie zamówienia publicznego na dostawę produktów leczniczych do Samodzielnego Szpitala Miejskiego im. PCK w Białymstoku, prowadzonym w trybie przetargu nieograniczonego; </w:t>
      </w:r>
      <w:r w:rsidRPr="00DE15F9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DE15F9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dane osobowe Wykonawcy będą przechowywane, zgodnie z art. 97 ust. 1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DE15F9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</w:t>
      </w:r>
      <w:r w:rsidRPr="00DE15F9">
        <w:rPr>
          <w:rFonts w:ascii="Times New Roman" w:eastAsia="Times New Roman" w:hAnsi="Times New Roman" w:cs="Times New Roman"/>
          <w:lang w:eastAsia="pl-PL"/>
        </w:rPr>
        <w:lastRenderedPageBreak/>
        <w:t xml:space="preserve">określonych danych wynikają z ustawy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DE15F9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w odniesieniu do danych osobowych Wykonawcy decyzje nie będą podejmowane w sposób zautomatyzowany, stosowanie do art. 22 RODO; </w:t>
      </w:r>
      <w:r w:rsidRPr="00DE15F9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DE15F9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DE15F9">
        <w:rPr>
          <w:rFonts w:ascii="Times New Roman" w:eastAsia="Times New Roman" w:hAnsi="Times New Roman" w:cs="Times New Roman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E15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15F9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DE15F9" w:rsidRPr="00DE15F9" w:rsidRDefault="00DE15F9" w:rsidP="00DE1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15F9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DE15F9" w:rsidRPr="00DE15F9" w:rsidRDefault="00DE15F9" w:rsidP="00DE1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1E03" w:rsidRPr="00C01DF2" w:rsidRDefault="009E1E03"/>
    <w:sectPr w:rsidR="009E1E03" w:rsidRPr="00C0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F9"/>
    <w:rsid w:val="006512B2"/>
    <w:rsid w:val="009E1E03"/>
    <w:rsid w:val="00C01DF2"/>
    <w:rsid w:val="00DE15F9"/>
    <w:rsid w:val="00F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FFFC"/>
  <w15:chartTrackingRefBased/>
  <w15:docId w15:val="{6410891F-DD84-43FC-90CD-F443517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3135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2019-06-21T07:46:00Z</dcterms:created>
  <dcterms:modified xsi:type="dcterms:W3CDTF">2019-06-21T07:56:00Z</dcterms:modified>
</cp:coreProperties>
</file>