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AA" w:rsidRPr="00EF2AF6" w:rsidRDefault="001C37AA" w:rsidP="001C37A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2AF6">
        <w:rPr>
          <w:rFonts w:ascii="Times New Roman" w:hAnsi="Times New Roman" w:cs="Times New Roman"/>
          <w:b/>
        </w:rPr>
        <w:t>Załącznik nr 5 do SIWZ</w:t>
      </w:r>
    </w:p>
    <w:p w:rsidR="00561DF1" w:rsidRPr="00EF2AF6" w:rsidRDefault="00561DF1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561DF1" w:rsidRPr="008F41C2" w:rsidRDefault="00D77852" w:rsidP="00026A9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F41C2">
        <w:rPr>
          <w:rFonts w:ascii="Times New Roman" w:hAnsi="Times New Roman" w:cs="Times New Roman"/>
          <w:b/>
          <w:u w:val="single"/>
        </w:rPr>
        <w:t>Pakiet nr 1</w:t>
      </w:r>
    </w:p>
    <w:p w:rsidR="009C40AC" w:rsidRPr="00EF2AF6" w:rsidRDefault="009C40AC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437195" w:rsidRPr="00EF2AF6" w:rsidRDefault="00437195" w:rsidP="00237080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</w:rPr>
      </w:pPr>
      <w:r w:rsidRPr="00EF2AF6">
        <w:rPr>
          <w:rFonts w:ascii="Times New Roman" w:hAnsi="Times New Roman" w:cs="Times New Roman"/>
          <w:b/>
        </w:rPr>
        <w:t>DEFIBRYLATOR – 1 szt.</w:t>
      </w:r>
    </w:p>
    <w:p w:rsidR="00FB7C03" w:rsidRDefault="00FB7C03" w:rsidP="00237080">
      <w:pPr>
        <w:spacing w:after="120" w:line="240" w:lineRule="auto"/>
        <w:rPr>
          <w:rFonts w:ascii="Times New Roman" w:hAnsi="Times New Roman" w:cs="Times New Roman"/>
        </w:rPr>
      </w:pPr>
    </w:p>
    <w:p w:rsidR="00437195" w:rsidRPr="00EF2AF6" w:rsidRDefault="00437195" w:rsidP="00237080">
      <w:pPr>
        <w:spacing w:after="120" w:line="240" w:lineRule="auto"/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Typ aparatu ….....................................</w:t>
      </w:r>
    </w:p>
    <w:p w:rsidR="00437195" w:rsidRPr="00EF2AF6" w:rsidRDefault="00437195" w:rsidP="00237080">
      <w:pPr>
        <w:spacing w:after="120" w:line="240" w:lineRule="auto"/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Producent …........................................</w:t>
      </w:r>
    </w:p>
    <w:p w:rsidR="00437195" w:rsidRPr="00EF2AF6" w:rsidRDefault="00437195" w:rsidP="00237080">
      <w:pPr>
        <w:spacing w:after="120" w:line="240" w:lineRule="auto"/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Rok produkcji ….................................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697"/>
        <w:gridCol w:w="1560"/>
        <w:gridCol w:w="2409"/>
      </w:tblGrid>
      <w:tr w:rsidR="00437195" w:rsidRPr="00CC7BA5" w:rsidTr="00EF2AF6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DEFIBRYLATOR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Wymagania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437195" w:rsidRPr="00CC7BA5" w:rsidTr="00EF2A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Urządzenie do monitorowania i defibrylacji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Ekran kolorowy typu TFT o przekątnej minimum 7’’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wyświetlania na ekranie 3 krzywych dynamicznych.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Wyświetlanie wszystkich monitorowanych parametrów w formie cyfrowej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Dwufazowa fala defibrylacji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Defibrylacje ręczna w zakresie min. od 1 do 360 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wykonania defibrylacji wewnętrznej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Czas ładowania do energii maksymalnej 200J poniżej 3 sekund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wyboru jednego spośród min. 20 poziomów energii defibrylacji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Defibrylacja półautomatyczna (AED) z systemem doradczym w języku polskim zgodny z aktualnymi wytycznymi ERC/AHA z 2015 roku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Energia defibrylacji w trybie AED  min. od 10 do 360 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 trybie AED - programowane przez użytkownika wartości energii dla 1, 2 i 3 defibrylacji z energią od 10 do 360J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wykonania defibrylacji w trybie AED za pomocą elektrod jednorazowych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Wydzielony na defibrylatorze przycisk rozładowania energii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Ustawianie energii defibrylacji, ładowania i wstrząsu na łyżkach </w:t>
            </w:r>
            <w:proofErr w:type="spellStart"/>
            <w:r w:rsidRPr="00CC7BA5">
              <w:rPr>
                <w:rFonts w:ascii="Times New Roman" w:hAnsi="Times New Roman" w:cs="Times New Roman"/>
              </w:rPr>
              <w:t>defibrylacyjnych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Wskaźnik impedancji kontaktu elektrod z ciałem pacjenta na ekranie defibrylatora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wykonania kardiowersji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Monitorowanie EKG min. z 3/7 </w:t>
            </w:r>
            <w:proofErr w:type="spellStart"/>
            <w:r w:rsidRPr="00CC7BA5"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a. Zakres pomiaru częstości akcji serca w zakresie </w:t>
            </w:r>
            <w:r w:rsidRPr="00CC7BA5">
              <w:rPr>
                <w:rFonts w:ascii="Times New Roman" w:hAnsi="Times New Roman" w:cs="Times New Roman"/>
              </w:rPr>
              <w:br/>
              <w:t>od 15-350 B/min.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b. Wzmocnienie sygnału: x0,25; x0,5; x1; x2; x4; Auto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Stymulacja zewnętrzna nieinwazyjna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BA5">
              <w:rPr>
                <w:rFonts w:ascii="Times New Roman" w:hAnsi="Times New Roman" w:cs="Times New Roman"/>
              </w:rPr>
              <w:t>a.tryby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stymulacji: sztywny i na żądanie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BA5">
              <w:rPr>
                <w:rFonts w:ascii="Times New Roman" w:hAnsi="Times New Roman" w:cs="Times New Roman"/>
              </w:rPr>
              <w:t>b.natężenie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prądu stymulacji w zakresie min. od 1 do 200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BA5">
              <w:rPr>
                <w:rFonts w:ascii="Times New Roman" w:hAnsi="Times New Roman" w:cs="Times New Roman"/>
              </w:rPr>
              <w:t>c.zakres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częstości stymulacji w zakresie min. od 30 do 210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imp</w:t>
            </w:r>
            <w:proofErr w:type="spellEnd"/>
            <w:r w:rsidRPr="00CC7BA5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saturacji za pomocą czujnika na palec dla dorosłych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a. Prezentacja wartości saturacji oraz krzywej </w:t>
            </w:r>
            <w:proofErr w:type="spellStart"/>
            <w:r w:rsidRPr="00CC7BA5">
              <w:rPr>
                <w:rFonts w:ascii="Times New Roman" w:hAnsi="Times New Roman" w:cs="Times New Roman"/>
              </w:rPr>
              <w:t>pletyzmograficznej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na ekranie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nieinwazyjnego ciśnienia krwi (NIBP):</w:t>
            </w:r>
          </w:p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metoda pomiaru oscylometryczna, zakres pomiaru od 10-290 mmHg, pomiar ręczny i automatyczny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Ręczne i automatyczne ustawianie granic alarmowych wszystkich monitorowanych parametrów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Wbudowana drukarka termiczna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C7BA5">
                <w:rPr>
                  <w:rFonts w:ascii="Times New Roman" w:hAnsi="Times New Roman" w:cs="Times New Roman"/>
                </w:rPr>
                <w:t>50 mm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Możliwość wydruku w czasie rzeczywistym min. 3 krzywych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Archiwizacja danych: min. 100 pacjentów, min. 72 godzinne trendy, 24 godz. ciągły zapis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Eksport danych za pomocą pamięci typu Pendrive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rozbudowy o transmisję bezprzewodową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Możliwość rozbudowy o czujnik monitorowania jakości uciśnięć z wyświetlaniem krzywej głębokości uciśnięć na ekranie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Ładowanie akumulatora od 0 do 100 % pojemności w czasie do 4 godzin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Urządzenie wyposażone w uniwersalne łyżki </w:t>
            </w:r>
            <w:proofErr w:type="spellStart"/>
            <w:r w:rsidRPr="00CC7BA5">
              <w:rPr>
                <w:rFonts w:ascii="Times New Roman" w:hAnsi="Times New Roman" w:cs="Times New Roman"/>
              </w:rPr>
              <w:t>defibrylacyjne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dla dorosłych i dzieci. Łyżki kompatybilne z posiadanymi defibrylatorami serii </w:t>
            </w:r>
            <w:proofErr w:type="spellStart"/>
            <w:r w:rsidRPr="00CC7BA5">
              <w:rPr>
                <w:rFonts w:ascii="Times New Roman" w:hAnsi="Times New Roman" w:cs="Times New Roman"/>
              </w:rPr>
              <w:t>BeneHeart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D3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Akumulator </w:t>
            </w:r>
            <w:proofErr w:type="spellStart"/>
            <w:r w:rsidRPr="00CC7BA5">
              <w:rPr>
                <w:rFonts w:ascii="Times New Roman" w:hAnsi="Times New Roman" w:cs="Times New Roman"/>
              </w:rPr>
              <w:t>litowo</w:t>
            </w:r>
            <w:proofErr w:type="spellEnd"/>
            <w:r w:rsidRPr="00CC7BA5">
              <w:rPr>
                <w:rFonts w:ascii="Times New Roman" w:hAnsi="Times New Roman" w:cs="Times New Roman"/>
              </w:rPr>
              <w:t>-jonowy bez efektu pamięci z możliwością wymiany bez użycia dodatkowych narzędzi. Akumulator kompatybilny z posiadanymi defibrylatorami serii D3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Czas pracy na bateriach dla urządzenia min. 360 minut monitorowania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Zasilanie i ładowanie akumulatorów bezpośrednio z sieci napięcia zmiennego 230 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wykonania min. 300 defibrylacji z energią 200J na w pełni naładowanych akumulatorach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Programowanie automatycznie codziennie wykonywanego testów bez włączenia defibrylatora przy zamontowanych akumulatorach i podłączeniu do sieci elektrycznej (pełny test)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Akcesoria kompatybilne z kardiomonitorami tego samego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Uchwyt na ramę łóżka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195" w:rsidRPr="00CC7BA5" w:rsidTr="00EF2A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5" w:rsidRPr="00CC7BA5" w:rsidRDefault="00437195" w:rsidP="00CC7B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Masa defibrylatora z akumulatorem i łyżkami max. 6,5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95" w:rsidRPr="00CC7BA5" w:rsidRDefault="0043719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95" w:rsidRPr="00CC7BA5" w:rsidRDefault="0043719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A5486E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A5486E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Warunki gwarancji i obsługi serwisowej obejmującej cały dostarczony sprzęt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Parametr graniczny wymagany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Gwarancja min 36 miesięcy od dnia instalacji i potwierdzonej protokołem uruchomienia i przekazania urządzenia w terminie uwzględniającym czas pracy personelu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Podać warunki wymiany aparatu (wymagana wymiana aparatu po 3 naprawach gwarancyjnych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oraz udostępnienie nieodpłatnie aparatu zastępczego o parametrach nie gorszych niż zaoferowany </w:t>
            </w:r>
            <w:r w:rsidR="00956853">
              <w:rPr>
                <w:rFonts w:ascii="Times New Roman" w:hAnsi="Times New Roman" w:cs="Times New Roman"/>
              </w:rPr>
              <w:t>na koszt oferenta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Ilość bezpłatnych przeglądów w okresie gwarancji  min. </w:t>
            </w:r>
            <w:r>
              <w:rPr>
                <w:rFonts w:ascii="Times New Roman" w:hAnsi="Times New Roman" w:cs="Times New Roman"/>
              </w:rPr>
              <w:t>1</w:t>
            </w:r>
            <w:r w:rsidRPr="00CC7BA5">
              <w:rPr>
                <w:rFonts w:ascii="Times New Roman" w:hAnsi="Times New Roman" w:cs="Times New Roman"/>
              </w:rPr>
              <w:t xml:space="preserve"> razy do roku wraz z ewentualnymi wymienionymi częściami, materiałami itp.</w:t>
            </w:r>
            <w:r w:rsidR="00956853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ind w:left="340" w:hanging="28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7195" w:rsidRPr="00CC7BA5" w:rsidRDefault="00437195" w:rsidP="00CC7BA5">
      <w:pPr>
        <w:spacing w:after="0" w:line="240" w:lineRule="auto"/>
        <w:rPr>
          <w:rFonts w:ascii="Times New Roman" w:hAnsi="Times New Roman" w:cs="Times New Roman"/>
        </w:rPr>
      </w:pPr>
    </w:p>
    <w:p w:rsidR="00D77852" w:rsidRPr="00EF2AF6" w:rsidRDefault="009C40AC" w:rsidP="009C40A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EF2AF6">
        <w:rPr>
          <w:rFonts w:ascii="Times New Roman" w:hAnsi="Times New Roman" w:cs="Times New Roman"/>
          <w:b/>
        </w:rPr>
        <w:t>APARAT EKG – 2 szt.</w:t>
      </w:r>
    </w:p>
    <w:p w:rsidR="009C40AC" w:rsidRPr="00EF2AF6" w:rsidRDefault="009C40AC" w:rsidP="009C40AC">
      <w:pPr>
        <w:spacing w:after="0" w:line="240" w:lineRule="auto"/>
        <w:rPr>
          <w:rFonts w:ascii="Times New Roman" w:hAnsi="Times New Roman" w:cs="Times New Roman"/>
          <w:b/>
        </w:rPr>
      </w:pPr>
    </w:p>
    <w:p w:rsidR="009C40AC" w:rsidRPr="00EF2AF6" w:rsidRDefault="009C40AC" w:rsidP="009C40AC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Typ aparatu ….....................................</w:t>
      </w:r>
    </w:p>
    <w:p w:rsidR="009C40AC" w:rsidRPr="00EF2AF6" w:rsidRDefault="009C40AC" w:rsidP="009C40AC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Producent …........................................</w:t>
      </w:r>
    </w:p>
    <w:p w:rsidR="009C40AC" w:rsidRPr="00EF2AF6" w:rsidRDefault="009C40AC" w:rsidP="009C40AC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Rok produkcji ….................................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6"/>
        <w:gridCol w:w="1278"/>
        <w:gridCol w:w="3962"/>
      </w:tblGrid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C7BA5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Warunek graniczny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Parametry oferowane</w:t>
            </w: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Urządzenie fabrycznie nowe, nie było przedmiotem wystaw, ekspozycji, prezentacji itp.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Waga aparatu z akumulatorem i wbudowanym zasilaczem do 5 kg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Zasilanie sieciowe 230 V 50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Wbudowany akumulator, którego pojemność umożliwia min. 3,5 godz. ciągłego monitorowania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Ochrona przed impulsem defibrylacji CF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Wyświetlacz LCD TFT kolorowy 24 bitowy o przekątnej min. 8 cali z podświetleniem LED  oraz wysokiej rozdzielczości (min. 800 x 480 pikseli)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Na wyświetlaczu prezentacja krzywej EKG, wartości parametrów i menu.</w:t>
            </w:r>
          </w:p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Menu w języku polskim.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Klawiatura funkcyjna oraz alfanumeryczna zabezpieczona przed zalaniem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Ciągły pomiar i prezentacja na ekranie HR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Detekcja stymulatora serca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Impedancja wejściowa &gt;50 [MΩ]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CMRR &gt;110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Częstotliwość próbkowania 1000 [</w:t>
            </w:r>
            <w:proofErr w:type="spellStart"/>
            <w:r w:rsidRPr="00CC7BA5">
              <w:rPr>
                <w:rFonts w:ascii="Times New Roman" w:hAnsi="Times New Roman" w:cs="Times New Roman"/>
              </w:rPr>
              <w:t>Hz</w:t>
            </w:r>
            <w:proofErr w:type="spellEnd"/>
            <w:r w:rsidRPr="00CC7BA5">
              <w:rPr>
                <w:rFonts w:ascii="Times New Roman" w:hAnsi="Times New Roman" w:cs="Times New Roman"/>
              </w:rPr>
              <w:t>] / kanał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Detekcja pików rozrusznika serca</w:t>
            </w:r>
          </w:p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Próbkowanie 16000 [</w:t>
            </w:r>
            <w:proofErr w:type="spellStart"/>
            <w:r w:rsidRPr="00CC7BA5">
              <w:rPr>
                <w:rFonts w:ascii="Times New Roman" w:hAnsi="Times New Roman" w:cs="Times New Roman"/>
              </w:rPr>
              <w:t>Hz</w:t>
            </w:r>
            <w:proofErr w:type="spellEnd"/>
            <w:r w:rsidRPr="00CC7BA5">
              <w:rPr>
                <w:rFonts w:ascii="Times New Roman" w:hAnsi="Times New Roman" w:cs="Times New Roman"/>
              </w:rPr>
              <w:t>]/kanał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Filtr zakłóceń sieciowych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Filtr zakłóceń mięśniowych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Filtr anty-dryftowy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Sygnał EKG 12 </w:t>
            </w:r>
            <w:proofErr w:type="spellStart"/>
            <w:r w:rsidRPr="00CC7BA5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standardowych – wydruk w formacie 12-kanałowym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Formaty wydruku:3*4 ; 3*4+1R ; 3*4+3R ; 6*2 ; 6*2+1R  /12*1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Głowica drukująca z automatyczną regulacją linii izotermicznej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Czułość: 2,5/5/10/20 mm/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oraz AUTO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Prędkość zapisu rejestratora: 5/12,5/25/50 mm/s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Szerokość papieru min. (szer.) 210 mm  x (wys.) 295  mm. - składanka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przeglądania i oceny badania  przed wydrukiem na ekranie urządzenia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Wydruk w trybie monitorowania rytmu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Automatyczna analiza i interpretacja (dorośli, dzieci, noworodki) w języku polskim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Sygnalizacja braku kontaktu elektrod i odłączenia przewodu </w:t>
            </w:r>
            <w:proofErr w:type="spellStart"/>
            <w:r w:rsidRPr="00CC7BA5">
              <w:rPr>
                <w:rFonts w:ascii="Times New Roman" w:hAnsi="Times New Roman" w:cs="Times New Roman"/>
              </w:rPr>
              <w:t>ekg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uśpienia (</w:t>
            </w:r>
            <w:proofErr w:type="spellStart"/>
            <w:r w:rsidRPr="00CC7BA5">
              <w:rPr>
                <w:rFonts w:ascii="Times New Roman" w:hAnsi="Times New Roman" w:cs="Times New Roman"/>
              </w:rPr>
              <w:t>standby</w:t>
            </w:r>
            <w:proofErr w:type="spellEnd"/>
            <w:r w:rsidRPr="00CC7BA5">
              <w:rPr>
                <w:rFonts w:ascii="Times New Roman" w:hAnsi="Times New Roman" w:cs="Times New Roman"/>
              </w:rPr>
              <w:t>) umożliwiająca szybki start aparatu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archiwizacji badania do pamięci wewnętrznej (min. 800 badań)  i eksportu danych do pamięci typu Pendrive w formacie PDF, XML. Możliwość przenoszenia badań z aparatów EKG posiadanych przez szpital serii BH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współpracy urządzenia w sieci komputerowej. Współpraca z serwerem FTP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Przeglądanie i wydruk badania z archiwum urządzenia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wydruku badania na drukarce laserowej podłączonej bezpośrednio do aparatu (po zakupie drukarki)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rozszerzenia funkcji urządzenia o opcję Wi-Fi oraz czytnik kodów kreskowych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Wyposażenie: przewód pacjenta, elektrody przyssawkowe oraz klipsowe, papier termiczny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AC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Mobilny wózek aparaturowy na pięciu kółkach, wszystkie kółka wyposażone w blokadę. Dodatkowo: kosz na akcesoria oraz wysięgnik na przewód pacjenta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AC" w:rsidRPr="00CC7BA5" w:rsidRDefault="009C40AC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AC" w:rsidRPr="00CC7BA5" w:rsidRDefault="009C40AC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A5486E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A5486E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Warunki gwarancji i obsługi serwisowej obejmującej cały dostarczony sprzęt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Parametr graniczny wymagany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A5486E" w:rsidRDefault="00A17FF9" w:rsidP="00A5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86E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Gwarancja min 36 miesięcy od dnia instalacji i potwierdzonej protokołem uruchomienia i przekazania urządzenia w terminie uwzględniającym czas pracy personelu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Podać warunki wymiany aparatu (wymagana wymiana aparatu po 3 naprawach gwarancyjnych)</w:t>
            </w:r>
            <w:r w:rsidR="00E903B0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oraz udostępnienie nieodpłatnie aparatu zastępczego o parametrach nie gorszych niż zaoferowany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Ilość bezpłatnych przeglądów w okresie gwarancji  min. </w:t>
            </w:r>
            <w:r>
              <w:rPr>
                <w:rFonts w:ascii="Times New Roman" w:hAnsi="Times New Roman" w:cs="Times New Roman"/>
              </w:rPr>
              <w:t>1</w:t>
            </w:r>
            <w:r w:rsidRPr="00CC7BA5">
              <w:rPr>
                <w:rFonts w:ascii="Times New Roman" w:hAnsi="Times New Roman" w:cs="Times New Roman"/>
              </w:rPr>
              <w:t xml:space="preserve"> razy do roku wraz z ewentualnymi wymienionymi częściami, materiałami itp.</w:t>
            </w:r>
            <w:r w:rsidR="00E903B0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pStyle w:val="Akapitzlist"/>
              <w:spacing w:after="0" w:line="240" w:lineRule="auto"/>
              <w:ind w:left="0" w:firstLine="2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F9" w:rsidRPr="00CC7BA5" w:rsidRDefault="00A17FF9" w:rsidP="00A5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7852" w:rsidRPr="00CC7BA5" w:rsidRDefault="00D77852" w:rsidP="00CC7BA5">
      <w:pPr>
        <w:spacing w:after="0" w:line="240" w:lineRule="auto"/>
        <w:rPr>
          <w:rFonts w:ascii="Times New Roman" w:hAnsi="Times New Roman" w:cs="Times New Roman"/>
          <w:b/>
        </w:rPr>
      </w:pPr>
    </w:p>
    <w:p w:rsidR="00BB7191" w:rsidRPr="00EF2AF6" w:rsidRDefault="00BB7191" w:rsidP="00BB71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EF2AF6">
        <w:rPr>
          <w:rFonts w:ascii="Times New Roman" w:hAnsi="Times New Roman" w:cs="Times New Roman"/>
          <w:b/>
        </w:rPr>
        <w:t>KARDIOMONITOR</w:t>
      </w:r>
      <w:r w:rsidR="00B24B55" w:rsidRPr="00EF2AF6">
        <w:rPr>
          <w:rFonts w:ascii="Times New Roman" w:hAnsi="Times New Roman" w:cs="Times New Roman"/>
          <w:b/>
        </w:rPr>
        <w:t xml:space="preserve"> – 3 szt.</w:t>
      </w:r>
    </w:p>
    <w:p w:rsidR="00B24B55" w:rsidRPr="00EF2AF6" w:rsidRDefault="00B24B55" w:rsidP="00B24B55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24B55" w:rsidRPr="00EF2AF6" w:rsidRDefault="00B24B55" w:rsidP="00B24B55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Typ aparatu ….....................................</w:t>
      </w:r>
    </w:p>
    <w:p w:rsidR="00B24B55" w:rsidRPr="00EF2AF6" w:rsidRDefault="00B24B55" w:rsidP="00B24B55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Producent …........................................</w:t>
      </w:r>
    </w:p>
    <w:p w:rsidR="00B24B55" w:rsidRPr="00EF2AF6" w:rsidRDefault="00B24B55" w:rsidP="00B24B55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Rok produkcji ….................................</w:t>
      </w:r>
    </w:p>
    <w:p w:rsidR="00437195" w:rsidRPr="00EF2AF6" w:rsidRDefault="00437195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5764"/>
        <w:gridCol w:w="1274"/>
        <w:gridCol w:w="2113"/>
      </w:tblGrid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BA5">
              <w:rPr>
                <w:rFonts w:ascii="Times New Roman" w:hAnsi="Times New Roman" w:cs="Times New Roman"/>
                <w:b/>
                <w:bCs/>
              </w:rPr>
              <w:t>Parametry wymagane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BA5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BA5">
              <w:rPr>
                <w:rFonts w:ascii="Times New Roman" w:hAnsi="Times New Roman" w:cs="Times New Roman"/>
                <w:b/>
                <w:bCs/>
              </w:rPr>
              <w:t>Parametry oferowane, opis, komentarz</w:t>
            </w: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7BA5">
              <w:rPr>
                <w:rFonts w:ascii="Times New Roman" w:hAnsi="Times New Roman" w:cs="Times New Roman"/>
              </w:rPr>
              <w:t>Kardiomonitor stacjonarno-przenośny o masie nie większej 4 kg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Kardiomonitor wyposażony w uchwyt służący do przenoszenia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Kardiomonitor kolorowy z ekranem LCD z podświetleniem LED, o przekątnej ekranu nie mniejszej niż 12 cali, rozdzielczości co najmniej 800x600 pikseli.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7BA5">
              <w:rPr>
                <w:rFonts w:ascii="Times New Roman" w:hAnsi="Times New Roman" w:cs="Times New Roman"/>
              </w:rPr>
              <w:t>Jednoczesna prezentacja na ekranie co najmniej pięciu różnych krzywych dynamicznych.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7BA5">
              <w:rPr>
                <w:rFonts w:ascii="Times New Roman" w:hAnsi="Times New Roman" w:cs="Times New Roman"/>
              </w:rPr>
              <w:t xml:space="preserve">Trendy wszystkich mierzonych parametrów: co najmniej 100-godzinne z rozdzielczością nie gorszą niż 1 minuta i co najmniej 1000 godzin z rozdzielczością nie gorszą niż 10 minut.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Zapamiętywanie zdarzeń alarmowych oraz zdarzeń wpisanych przez użytkownika – pamięć co najmniej 500 zestawów odcinków krzywych i wartości parametrów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Kategorie wiekowe pacjentów: dorośli, dzieci i noworodki.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Pomiar i monitorowanie co najmniej następujących parametrów: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EKG;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Odchylenie odcinka ST;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Liczba oddechów (RESP);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Saturacja (Spo2);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Ciśnienie krwi, mierzone metodą nieinwazyjną (NIBP);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Temperatura (T1,T2,TD).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EKG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Zakres częstości rytmu serca: minimum 15÷300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bpm</w:t>
            </w:r>
            <w:proofErr w:type="spellEnd"/>
            <w:r w:rsidRPr="00CC7BA5">
              <w:rPr>
                <w:rFonts w:ascii="Times New Roman" w:hAnsi="Times New Roman" w:cs="Times New Roman"/>
              </w:rPr>
              <w:t>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Monitorowanie EKG przy wykorzystaniu przewodu 3. i 5. końcówkowego </w:t>
            </w:r>
            <w:proofErr w:type="spellStart"/>
            <w:r w:rsidRPr="00CC7BA5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Dokładność pomiaru częstości rytmu: nie gorsza niż+/- 1%.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Prędkości kreślenia co najmniej do wyboru: 6,25 mm/s; 12,5 mm/s; 25 mm/s; 50 mm/s.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Detekcja stymulatora z graficznym zaznaczeniem na krzywej EKG.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Czułość: co najmniej 0,125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; 0,25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; 0,5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; 1,0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; 2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; 4,0 cm/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; auto.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wymienić.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Analiza odchylenia odcinka ST w siedmiu </w:t>
            </w:r>
            <w:proofErr w:type="spellStart"/>
            <w:r w:rsidRPr="00CC7BA5">
              <w:rPr>
                <w:rFonts w:ascii="Times New Roman" w:hAnsi="Times New Roman" w:cs="Times New Roman"/>
              </w:rPr>
              <w:t>odprowadzeniach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jednocześnie w zakresie od -2,0 do +2,0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mV</w:t>
            </w:r>
            <w:proofErr w:type="spellEnd"/>
            <w:r w:rsidRPr="00CC7BA5">
              <w:rPr>
                <w:rFonts w:ascii="Times New Roman" w:hAnsi="Times New Roman" w:cs="Times New Roman"/>
              </w:rPr>
              <w:t>. Możliwość ustawienia jednostki pomiarowej mm.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Prezentacja zmian odchylenia ST w postaci wzorcowych odcinków ST z nanoszonymi na nie bieżącymi  odcinkami lub w formie wykresów kołowych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Monitorowanie odcinka QT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Analiza zaburzeń rytmu (co najmniej 23), z rozpoznawaniem co najmniej następujących zaburzeń: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Bradykardia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Tachykardia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CC7BA5">
              <w:rPr>
                <w:rFonts w:ascii="Times New Roman" w:hAnsi="Times New Roman" w:cs="Times New Roman"/>
              </w:rPr>
              <w:t>Asystolia</w:t>
            </w:r>
            <w:proofErr w:type="spellEnd"/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Tachykardia komorowa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Migotanie komór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Migotanie przedsionków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Stymulator nie przechwytuje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Stymulator nie generuje impulsów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Salwa komorowa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PVC/min wysokie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oddechów (RESP).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hd w:val="clear" w:color="auto" w:fill="FF0000"/>
              </w:rPr>
            </w:pPr>
            <w:r w:rsidRPr="00CC7BA5">
              <w:rPr>
                <w:rFonts w:ascii="Times New Roman" w:hAnsi="Times New Roman" w:cs="Times New Roman"/>
              </w:rPr>
              <w:t xml:space="preserve">Zakres pomiaru: minimum 5-120 oddechów /min </w:t>
            </w:r>
            <w:r w:rsidRPr="00CC7BA5">
              <w:rPr>
                <w:rFonts w:ascii="Times New Roman" w:hAnsi="Times New Roman" w:cs="Times New Roman"/>
                <w:shd w:val="clear" w:color="auto" w:fill="FF0000"/>
              </w:rPr>
              <w:t xml:space="preserve"> </w:t>
            </w:r>
          </w:p>
          <w:p w:rsidR="00B24B55" w:rsidRPr="00CC7BA5" w:rsidRDefault="00B24B55" w:rsidP="00CC7BA5">
            <w:pPr>
              <w:pStyle w:val="Akapitzlist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Dokładność pomiaru: nie gorsza niż +/-2 oddech /min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Prędkość kreślenia: co najmniej 3 mm/s; 6,25 mm/s; 12,5 mm/s; 25mm/s, 50 mm/s.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Możliwość wyboru </w:t>
            </w:r>
            <w:proofErr w:type="spellStart"/>
            <w:r w:rsidRPr="00CC7BA5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 do monitorowania respiracji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saturacji (SpO2).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Zakres pomiaru saturacji: 0÷100%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Zakres pomiaru pulsu: co najmniej 20÷300/min.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Dokładność pomiaru saturacji w zakresie 70÷100%: nie gorsza niż +/- 3%.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pozwalająca na jednoczesny pomiar SpO2 i nieinwazyjnego ciśnienia bez wywoływania alarmu SpO2 w momencie pompowania mankietu na kończynie na której założony jest czujnik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Alarm </w:t>
            </w:r>
            <w:proofErr w:type="spellStart"/>
            <w:r w:rsidRPr="00CC7BA5">
              <w:rPr>
                <w:rFonts w:ascii="Times New Roman" w:hAnsi="Times New Roman" w:cs="Times New Roman"/>
              </w:rPr>
              <w:t>desaturacji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Pomiar ciśnienia krwi metodą nieinwazyjną (NIBP).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Oscylometryczna metoda pomiaru.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Zakres pomiaru ciśnienia: co najmniej 15÷280 mmHg.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Zakres pomiaru pulsu wraz z NIBP: co najmniej 30÷300 </w:t>
            </w:r>
            <w:proofErr w:type="spellStart"/>
            <w:r w:rsidRPr="00CC7BA5">
              <w:rPr>
                <w:rFonts w:ascii="Times New Roman" w:hAnsi="Times New Roman" w:cs="Times New Roman"/>
              </w:rPr>
              <w:t>bpm</w:t>
            </w:r>
            <w:proofErr w:type="spellEnd"/>
            <w:r w:rsidRPr="00CC7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Dokładność pomiaru: nie gorsza niż +/- 5mmHg.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Tryb pomiaru: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AUTO; </w:t>
            </w:r>
          </w:p>
          <w:p w:rsidR="00B24B55" w:rsidRPr="00CC7BA5" w:rsidRDefault="00B24B55" w:rsidP="00CC7BA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Ręczny.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Zakres programowania interwałów w trybie AUTO: co najmniej 1÷480 minut.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Możliwość wstępnego ustawienia ciśnienia w mankiecie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Pomiar temperatury (TEMP)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Zakres pomiarowy: co najmniej 25÷42˚C.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Dokładność pomiaru: nie gorsza niż +/- 0,1˚C.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>Podać.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Jednoczesne wyświetlanie co najmniej trzech wartości : 2 temperatury ciała i temperatura różnicowa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Wyposażenie kardiomonitora w akcesoria pomiarowe. Akcesoria kompatybilne z posiadanymi przez szpital kardiomonitorami serii IMEC; IPM. Możliwość zastosowania akcesoriów w urządzeniach do defibrylacji tego samego producenta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Kabel EKG 5-odprowadzeniowy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Przewód łączący do mankietów do pomiaru NIBP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Mankiet do pomiaru NIBP: średni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Czujnik SpO2 na palec dla dorosłych typu klips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Obsługa kardiomonitora przy pomocy, pokrętła, przycisków oraz poprzez ekran dotykowy.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3-stopniowy system alarmów monitorowanych parametrów.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Akustyczne i wizualne sygnalizowanie wszystkich alarmów.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Możliwość zawieszenia stałego lub czasowego alarmów.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Wybór czasowego zawieszenia alarmów – co najmniej 5 czasów do wyboru.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Ustawianie różnych poziomów alarmowania dla poszczególnych parametrów.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Ręczne i automatyczne (na żądanie obsługi) ustawienie granic alarmowych w odniesieniu do aktualnego stanu monitorowanego pacjenta.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Zasilanie kardiomonitora z sieci elektroenergetycznej 230V AC 50Hz i akumulatora, wbudowanego w kardiomonitor.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Czas pracy kardiomonitora, zasilanego z akumulatora (przy braku napięcia elektroenergetycznej sieci zasilającej, pomiar NIBP co 15 min): nie krótszy niż 4 godziny.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Czas ładowania akumulatora: nie dłuższy niż 6 godzin.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7BA5">
              <w:rPr>
                <w:rFonts w:ascii="Times New Roman" w:hAnsi="Times New Roman" w:cs="Times New Roman"/>
                <w:i/>
              </w:rPr>
              <w:t xml:space="preserve">Podać.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Graficzny wskaźnik stanu naładowania akumulatora.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Kardiomonitor przystosowany do pracy w sieci.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Interfejs i oprogramowanie sieciowe, umożliwiające pracę kardiomonitora w sieci przewodowej z centralą monitorującą. </w:t>
            </w:r>
            <w:r w:rsidRPr="00CC7BA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podglądu danych z innych monitorów podłączonych do sieci bez stacji centralnego nadzoru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informowania o alarmach pojawiających się na innych kardiomonitorach podłączonych do wspólnej sieci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Funkcja zdalnego wyciszania alarmów w innych kardiomonitorach podłączonych do wspólnej sieci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- rzut minutowy metodami: </w:t>
            </w:r>
            <w:proofErr w:type="spellStart"/>
            <w:r w:rsidRPr="00CC7BA5">
              <w:rPr>
                <w:rFonts w:ascii="Times New Roman" w:hAnsi="Times New Roman" w:cs="Times New Roman"/>
              </w:rPr>
              <w:t>termodylucji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, IKG, </w:t>
            </w:r>
            <w:proofErr w:type="spellStart"/>
            <w:r w:rsidRPr="00CC7BA5">
              <w:rPr>
                <w:rFonts w:ascii="Times New Roman" w:hAnsi="Times New Roman" w:cs="Times New Roman"/>
              </w:rPr>
              <w:t>PiCCO</w:t>
            </w:r>
            <w:proofErr w:type="spellEnd"/>
            <w:r w:rsidRPr="00CC7BA5">
              <w:rPr>
                <w:rFonts w:ascii="Times New Roman" w:hAnsi="Times New Roman" w:cs="Times New Roman"/>
              </w:rPr>
              <w:t xml:space="preserve">;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- BIS;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- NMT;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- EEG </w:t>
            </w:r>
          </w:p>
          <w:p w:rsidR="00B24B55" w:rsidRPr="00CC7BA5" w:rsidRDefault="00B24B55" w:rsidP="00CC7BA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Możliwość współpracy z centralą zainstalowaną w szpitalu </w:t>
            </w:r>
            <w:proofErr w:type="spellStart"/>
            <w:r w:rsidRPr="00CC7BA5">
              <w:rPr>
                <w:rFonts w:ascii="Times New Roman" w:hAnsi="Times New Roman" w:cs="Times New Roman"/>
              </w:rPr>
              <w:t>Hypervisor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pStyle w:val="Akapitzlist"/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Port  USB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24B55" w:rsidRPr="00CC7BA5" w:rsidTr="00A17FF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Cicha praca urządzenia – chłodzenie bez wentylatora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Monitor zabezpieczony przed zalaniem wodą – stopień ochrony co najmniej IPX1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B55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Statyw na kółkach z koszykiem na akcesoria. Dodatkowo monitor wyposażony w uchwyt do zawieszenia na szynie pionowej lub poziomej.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55" w:rsidRPr="00CC7BA5" w:rsidRDefault="00B24B55" w:rsidP="00CC7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55" w:rsidRPr="00CC7BA5" w:rsidRDefault="00B24B55" w:rsidP="00CC7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32719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32719" w:rsidRDefault="00A17FF9" w:rsidP="00C32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32719" w:rsidRDefault="00A17FF9" w:rsidP="00C32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719">
              <w:rPr>
                <w:rFonts w:ascii="Times New Roman" w:hAnsi="Times New Roman" w:cs="Times New Roman"/>
                <w:b/>
              </w:rPr>
              <w:t>Warunki gwarancji i obsługi serwisowej obejmującej cały dostarczony sprzęt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32719" w:rsidRDefault="00A17FF9" w:rsidP="00C32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719">
              <w:rPr>
                <w:rFonts w:ascii="Times New Roman" w:hAnsi="Times New Roman" w:cs="Times New Roman"/>
                <w:b/>
              </w:rPr>
              <w:t>Parametr graniczny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32719" w:rsidRDefault="00A17FF9" w:rsidP="00C32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2719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Gwarancja min 36 miesięcy od dnia instalacji i potwierdzonej protokołem uruchomienia i przekazania urządzenia w terminie uwzględniającym czas pracy personelu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2719" w:rsidRPr="00CC7BA5" w:rsidRDefault="00C3271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Podać warunki wymiany aparatu (wymagana wymiana aparatu po 3 naprawach gwarancyjnych )</w:t>
            </w:r>
            <w:r w:rsidR="00C51CF9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oraz udostępnienie nieodpłatnie aparatu zastępczego o parametrach nie gorszych niż zaoferowany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Ilość bezpłatnych przeglądów w okresie gwarancji  min. </w:t>
            </w:r>
            <w:r>
              <w:rPr>
                <w:rFonts w:ascii="Times New Roman" w:hAnsi="Times New Roman" w:cs="Times New Roman"/>
              </w:rPr>
              <w:t>1</w:t>
            </w:r>
            <w:r w:rsidRPr="00CC7BA5">
              <w:rPr>
                <w:rFonts w:ascii="Times New Roman" w:hAnsi="Times New Roman" w:cs="Times New Roman"/>
              </w:rPr>
              <w:t xml:space="preserve"> razy do roku wraz z ewentualnymi wymienionymi częściami, materiałami itp.</w:t>
            </w:r>
            <w:r w:rsidR="00C51CF9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FF9" w:rsidRPr="00CC7BA5" w:rsidTr="00A17FF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FF9" w:rsidRPr="00CC7BA5" w:rsidRDefault="00A17FF9" w:rsidP="00C32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6268" w:rsidRDefault="00736268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736268" w:rsidRDefault="00736268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736268" w:rsidRDefault="00736268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561DF1" w:rsidRPr="008F41C2" w:rsidRDefault="007E727A" w:rsidP="00026A9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F41C2">
        <w:rPr>
          <w:rFonts w:ascii="Times New Roman" w:hAnsi="Times New Roman" w:cs="Times New Roman"/>
          <w:b/>
          <w:u w:val="single"/>
        </w:rPr>
        <w:t>Pakiet nr 2</w:t>
      </w:r>
    </w:p>
    <w:p w:rsidR="00736268" w:rsidRDefault="00736268" w:rsidP="00026A99">
      <w:pPr>
        <w:spacing w:after="0" w:line="240" w:lineRule="auto"/>
        <w:rPr>
          <w:rFonts w:ascii="Times New Roman" w:hAnsi="Times New Roman" w:cs="Times New Roman"/>
          <w:b/>
        </w:rPr>
      </w:pPr>
    </w:p>
    <w:p w:rsidR="00026A99" w:rsidRDefault="00294929" w:rsidP="00026A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SSAK ENDOSKOPOWY</w:t>
      </w:r>
      <w:bookmarkStart w:id="0" w:name="_GoBack"/>
      <w:bookmarkEnd w:id="0"/>
      <w:r w:rsidR="00026A99" w:rsidRPr="00EF2AF6">
        <w:rPr>
          <w:rFonts w:ascii="Times New Roman" w:hAnsi="Times New Roman" w:cs="Times New Roman"/>
          <w:b/>
        </w:rPr>
        <w:t xml:space="preserve"> – 1 szt.</w:t>
      </w:r>
    </w:p>
    <w:p w:rsidR="00736268" w:rsidRPr="00EF2AF6" w:rsidRDefault="00736268" w:rsidP="00026A9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26A99" w:rsidRPr="00EF2AF6" w:rsidRDefault="00026A99" w:rsidP="00026A99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Typ aparatu ….....................................</w:t>
      </w:r>
    </w:p>
    <w:p w:rsidR="00026A99" w:rsidRPr="00EF2AF6" w:rsidRDefault="00026A99" w:rsidP="00026A99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Producent …........................................</w:t>
      </w:r>
    </w:p>
    <w:p w:rsidR="00026A99" w:rsidRPr="00736268" w:rsidRDefault="00026A99" w:rsidP="00736268">
      <w:pPr>
        <w:rPr>
          <w:rFonts w:ascii="Times New Roman" w:hAnsi="Times New Roman" w:cs="Times New Roman"/>
        </w:rPr>
      </w:pPr>
      <w:r w:rsidRPr="00EF2AF6">
        <w:rPr>
          <w:rFonts w:ascii="Times New Roman" w:hAnsi="Times New Roman" w:cs="Times New Roman"/>
        </w:rPr>
        <w:t>Rok produkcji ….................................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775"/>
        <w:gridCol w:w="1276"/>
        <w:gridCol w:w="1418"/>
      </w:tblGrid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Parametry – 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Ssak endoskopowy z możliwością stosowania zbiorników wielorazowych oraz wkładów jednorazowych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Nagwek"/>
              <w:tabs>
                <w:tab w:val="clear" w:pos="4536"/>
                <w:tab w:val="clear" w:pos="9072"/>
                <w:tab w:val="left" w:pos="786"/>
              </w:tabs>
              <w:rPr>
                <w:rFonts w:ascii="Times New Roman" w:eastAsia="MS Mincho" w:hAnsi="Times New Roman" w:cs="Times New Roman"/>
                <w:lang w:eastAsia="ja-JP"/>
              </w:rPr>
            </w:pPr>
            <w:r w:rsidRPr="00CC7BA5">
              <w:rPr>
                <w:rFonts w:ascii="Times New Roman" w:eastAsia="MS Mincho" w:hAnsi="Times New Roman" w:cs="Times New Roman"/>
                <w:lang w:eastAsia="ja-JP"/>
              </w:rPr>
              <w:t>Płynna regulacja mocy ssania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Zbiorniki wielorazowe lub jednorazowe min.1 litrowe, umieszczane na szynie z boku wózka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Nominalna moc ssania około 95 </w:t>
            </w:r>
            <w:proofErr w:type="spellStart"/>
            <w:r w:rsidRPr="00CC7BA5">
              <w:rPr>
                <w:rFonts w:ascii="Times New Roman" w:hAnsi="Times New Roman" w:cs="Times New Roman"/>
              </w:rPr>
              <w:t>kPa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Nominalny swobodny przepływ powietrza min.50 l/min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CC7BA5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Zabezpieczenie przed przegrzaniem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Zabezpieczenie przed przelaniem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Słój wielorazowy w komplecie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Dren ssak – pojemnik wielorazowy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Pojemnik uniwersalny 2,5L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Wkład jednorazowy 2,5L x 3 op.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Rurka do endoskopu 2m (50 szt.) x3 op.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75" w:type="dxa"/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Filtr antybakteryjny (10szt.) x 3 op.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Warunki gwarancji i obsługi serwisowej obejmującej cały dostarczony sprzęt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 graniczny wymagany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C7BA5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Gwarancja min 36 miesięcy od dnia instalacji i potwierdzonej protokołem uruchomienia i przekazania urządzenia w terminie uwzględniającym czas pracy personelu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Podać warunki wymiany aparatu (wymagana wymiana aparatu po 3 naprawach gwarancyjnych )</w:t>
            </w:r>
            <w:r w:rsidR="00C51CF9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Podać czas rozpoczęcia naprawy (wymagany nie dłuższy niż 48 godz. tj. 2 dni robocze od dnia zgłoszenia) oraz udostępnienie nieodpłatnie aparatu zastępczego o parametrach nie gorszych niż zaoferowany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Ilość bezpłatnych przeglądów w okresie gwarancji  min. </w:t>
            </w:r>
            <w:r w:rsidR="006F3A49">
              <w:rPr>
                <w:rFonts w:ascii="Times New Roman" w:hAnsi="Times New Roman" w:cs="Times New Roman"/>
              </w:rPr>
              <w:t>1</w:t>
            </w:r>
            <w:r w:rsidRPr="00CC7BA5">
              <w:rPr>
                <w:rFonts w:ascii="Times New Roman" w:hAnsi="Times New Roman" w:cs="Times New Roman"/>
              </w:rPr>
              <w:t xml:space="preserve"> razy do roku wraz z ewentualnymi wymienionymi częściami, materiałami itp.</w:t>
            </w:r>
            <w:r w:rsidR="00C51CF9">
              <w:rPr>
                <w:rFonts w:ascii="Times New Roman" w:hAnsi="Times New Roman" w:cs="Times New Roman"/>
              </w:rPr>
              <w:t xml:space="preserve"> na koszt oferenta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Dostępność części zamiennych przez okres min 8 lat od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Serwis gwarancyjny (podać ilość punktów serwisowych)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Instrukcja obsługi w języku polskim dostarczona wraz z urządzeniem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Szkolenie personelu medycznego w zakresie obsługi wraz z montażem i uruchomieniem urządzenia w terminie uwzględniającym czas pracy personelu – w cenie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99" w:rsidRPr="00CC7BA5" w:rsidTr="00EF2AF6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99" w:rsidRPr="00CC7BA5" w:rsidRDefault="00026A99" w:rsidP="00CC7BA5">
            <w:pPr>
              <w:pStyle w:val="Bezodstpw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C7BA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A99" w:rsidRPr="00CC7BA5" w:rsidRDefault="00026A99" w:rsidP="00CC7B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6A99" w:rsidRPr="00CC7BA5" w:rsidRDefault="00026A99" w:rsidP="00CC7BA5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026A99" w:rsidRPr="00026A99" w:rsidRDefault="00026A99" w:rsidP="00026A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6A99" w:rsidRPr="00026A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43" w:rsidRDefault="00672D43" w:rsidP="00FB368C">
      <w:pPr>
        <w:spacing w:after="0" w:line="240" w:lineRule="auto"/>
      </w:pPr>
      <w:r>
        <w:separator/>
      </w:r>
    </w:p>
  </w:endnote>
  <w:endnote w:type="continuationSeparator" w:id="0">
    <w:p w:rsidR="00672D43" w:rsidRDefault="00672D43" w:rsidP="00FB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24955"/>
      <w:docPartObj>
        <w:docPartGallery w:val="Page Numbers (Bottom of Page)"/>
        <w:docPartUnique/>
      </w:docPartObj>
    </w:sdtPr>
    <w:sdtEndPr/>
    <w:sdtContent>
      <w:p w:rsidR="00322685" w:rsidRDefault="00322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2AF6" w:rsidRDefault="00EF2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43" w:rsidRDefault="00672D43" w:rsidP="00FB368C">
      <w:pPr>
        <w:spacing w:after="0" w:line="240" w:lineRule="auto"/>
      </w:pPr>
      <w:r>
        <w:separator/>
      </w:r>
    </w:p>
  </w:footnote>
  <w:footnote w:type="continuationSeparator" w:id="0">
    <w:p w:rsidR="00672D43" w:rsidRDefault="00672D43" w:rsidP="00FB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44206"/>
    <w:multiLevelType w:val="hybridMultilevel"/>
    <w:tmpl w:val="A0BE41C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686796"/>
    <w:multiLevelType w:val="hybridMultilevel"/>
    <w:tmpl w:val="2B024B2C"/>
    <w:lvl w:ilvl="0" w:tplc="DA0CAC72">
      <w:start w:val="1"/>
      <w:numFmt w:val="decimal"/>
      <w:lvlText w:val="%1."/>
      <w:lvlJc w:val="left"/>
      <w:pPr>
        <w:ind w:left="0" w:firstLine="2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F6298"/>
    <w:multiLevelType w:val="hybridMultilevel"/>
    <w:tmpl w:val="BAF4D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D"/>
    <w:rsid w:val="00026A99"/>
    <w:rsid w:val="00034FCE"/>
    <w:rsid w:val="00132772"/>
    <w:rsid w:val="00134D9B"/>
    <w:rsid w:val="00134DAF"/>
    <w:rsid w:val="001C37AA"/>
    <w:rsid w:val="00233921"/>
    <w:rsid w:val="00237080"/>
    <w:rsid w:val="00294929"/>
    <w:rsid w:val="00303C4D"/>
    <w:rsid w:val="00322685"/>
    <w:rsid w:val="003F1A2E"/>
    <w:rsid w:val="00437195"/>
    <w:rsid w:val="00476385"/>
    <w:rsid w:val="00561B9D"/>
    <w:rsid w:val="00561DF1"/>
    <w:rsid w:val="00572C4B"/>
    <w:rsid w:val="00672D43"/>
    <w:rsid w:val="00686686"/>
    <w:rsid w:val="00686CE2"/>
    <w:rsid w:val="006E1D3E"/>
    <w:rsid w:val="006F3A49"/>
    <w:rsid w:val="00711026"/>
    <w:rsid w:val="00736268"/>
    <w:rsid w:val="00747D1D"/>
    <w:rsid w:val="00753D08"/>
    <w:rsid w:val="007E727A"/>
    <w:rsid w:val="008273B9"/>
    <w:rsid w:val="008456FA"/>
    <w:rsid w:val="008F41C2"/>
    <w:rsid w:val="00956853"/>
    <w:rsid w:val="009875C5"/>
    <w:rsid w:val="009C40AC"/>
    <w:rsid w:val="00A17FF9"/>
    <w:rsid w:val="00A5486E"/>
    <w:rsid w:val="00B24B55"/>
    <w:rsid w:val="00BB7191"/>
    <w:rsid w:val="00C32719"/>
    <w:rsid w:val="00C51CF9"/>
    <w:rsid w:val="00C95A65"/>
    <w:rsid w:val="00CC7BA5"/>
    <w:rsid w:val="00D71015"/>
    <w:rsid w:val="00D77852"/>
    <w:rsid w:val="00E903B0"/>
    <w:rsid w:val="00EB75BC"/>
    <w:rsid w:val="00EF2AF6"/>
    <w:rsid w:val="00FB368C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92CC8"/>
  <w15:chartTrackingRefBased/>
  <w15:docId w15:val="{D952A857-B93E-4D54-86A0-65DB059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B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61B9D"/>
    <w:pPr>
      <w:ind w:left="720"/>
      <w:contextualSpacing/>
    </w:pPr>
  </w:style>
  <w:style w:type="paragraph" w:customStyle="1" w:styleId="Default">
    <w:name w:val="Default"/>
    <w:rsid w:val="00561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61B9D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B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368C"/>
  </w:style>
  <w:style w:type="paragraph" w:styleId="Stopka">
    <w:name w:val="footer"/>
    <w:basedOn w:val="Normalny"/>
    <w:link w:val="StopkaZnak"/>
    <w:uiPriority w:val="99"/>
    <w:unhideWhenUsed/>
    <w:rsid w:val="00FB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68C"/>
  </w:style>
  <w:style w:type="character" w:customStyle="1" w:styleId="Stylwiadomocie-mail18">
    <w:name w:val="Styl wiadomości e-mail 18"/>
    <w:uiPriority w:val="99"/>
    <w:semiHidden/>
    <w:rsid w:val="00B24B5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B145-5F58-4185-961B-C128D60F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2824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27</cp:revision>
  <dcterms:created xsi:type="dcterms:W3CDTF">2018-11-06T07:37:00Z</dcterms:created>
  <dcterms:modified xsi:type="dcterms:W3CDTF">2018-11-07T11:14:00Z</dcterms:modified>
</cp:coreProperties>
</file>