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AA" w:rsidRDefault="001C37AA" w:rsidP="001C37A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 do SIWZ</w:t>
      </w:r>
    </w:p>
    <w:p w:rsidR="001C37AA" w:rsidRDefault="001C37AA" w:rsidP="001C37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Aparat USG </w:t>
      </w:r>
      <w:r w:rsidRPr="001C37AA">
        <w:rPr>
          <w:rFonts w:ascii="Times New Roman" w:hAnsi="Times New Roman" w:cs="Times New Roman"/>
          <w:b/>
          <w:sz w:val="20"/>
          <w:szCs w:val="20"/>
        </w:rPr>
        <w:t xml:space="preserve"> – 1  szt.</w:t>
      </w:r>
    </w:p>
    <w:p w:rsidR="001C37AA" w:rsidRPr="001C37AA" w:rsidRDefault="001C37AA" w:rsidP="001C37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C37AA" w:rsidRPr="001C37AA" w:rsidRDefault="001C37AA" w:rsidP="001C37AA">
      <w:pPr>
        <w:rPr>
          <w:rFonts w:ascii="Times New Roman" w:hAnsi="Times New Roman" w:cs="Times New Roman"/>
          <w:sz w:val="20"/>
          <w:szCs w:val="20"/>
        </w:rPr>
      </w:pPr>
      <w:r w:rsidRPr="001C37AA">
        <w:rPr>
          <w:rFonts w:ascii="Times New Roman" w:hAnsi="Times New Roman" w:cs="Times New Roman"/>
          <w:sz w:val="20"/>
          <w:szCs w:val="20"/>
        </w:rPr>
        <w:t>Typ aparatu 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</w:t>
      </w:r>
      <w:r w:rsidRPr="001C37AA">
        <w:rPr>
          <w:rFonts w:ascii="Times New Roman" w:hAnsi="Times New Roman" w:cs="Times New Roman"/>
          <w:sz w:val="20"/>
          <w:szCs w:val="20"/>
        </w:rPr>
        <w:t>............</w:t>
      </w:r>
    </w:p>
    <w:p w:rsidR="001C37AA" w:rsidRPr="001C37AA" w:rsidRDefault="001C37AA" w:rsidP="001C37AA">
      <w:pPr>
        <w:rPr>
          <w:rFonts w:ascii="Times New Roman" w:hAnsi="Times New Roman" w:cs="Times New Roman"/>
          <w:sz w:val="20"/>
          <w:szCs w:val="20"/>
        </w:rPr>
      </w:pPr>
      <w:r w:rsidRPr="001C37AA">
        <w:rPr>
          <w:rFonts w:ascii="Times New Roman" w:hAnsi="Times New Roman" w:cs="Times New Roman"/>
          <w:sz w:val="20"/>
          <w:szCs w:val="20"/>
        </w:rPr>
        <w:t>Producent 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1C37AA">
        <w:rPr>
          <w:rFonts w:ascii="Times New Roman" w:hAnsi="Times New Roman" w:cs="Times New Roman"/>
          <w:sz w:val="20"/>
          <w:szCs w:val="20"/>
        </w:rPr>
        <w:t>................</w:t>
      </w:r>
    </w:p>
    <w:p w:rsidR="00561B9D" w:rsidRDefault="001C37AA">
      <w:pPr>
        <w:rPr>
          <w:rFonts w:ascii="Times New Roman" w:hAnsi="Times New Roman" w:cs="Times New Roman"/>
          <w:sz w:val="20"/>
          <w:szCs w:val="20"/>
        </w:rPr>
      </w:pPr>
      <w:r w:rsidRPr="001C37AA">
        <w:rPr>
          <w:rFonts w:ascii="Times New Roman" w:hAnsi="Times New Roman" w:cs="Times New Roman"/>
          <w:sz w:val="20"/>
          <w:szCs w:val="20"/>
        </w:rPr>
        <w:t>Rok produkcji 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1C37AA">
        <w:rPr>
          <w:rFonts w:ascii="Times New Roman" w:hAnsi="Times New Roman" w:cs="Times New Roman"/>
          <w:sz w:val="20"/>
          <w:szCs w:val="20"/>
        </w:rPr>
        <w:t>....................</w:t>
      </w:r>
    </w:p>
    <w:p w:rsidR="001C37AA" w:rsidRPr="001C37AA" w:rsidRDefault="001C37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Kraj pochodzenia ……………………..………………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955"/>
        <w:gridCol w:w="1701"/>
      </w:tblGrid>
      <w:tr w:rsidR="00561B9D" w:rsidRPr="00C704D7" w:rsidTr="00FB368C">
        <w:trPr>
          <w:trHeight w:val="283"/>
        </w:trPr>
        <w:tc>
          <w:tcPr>
            <w:tcW w:w="562" w:type="dxa"/>
          </w:tcPr>
          <w:p w:rsidR="00561B9D" w:rsidRPr="00C704D7" w:rsidRDefault="00561B9D" w:rsidP="00FB36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04D7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4962" w:type="dxa"/>
          </w:tcPr>
          <w:p w:rsidR="00561B9D" w:rsidRPr="00C704D7" w:rsidRDefault="00561B9D" w:rsidP="00FB3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4D7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1955" w:type="dxa"/>
          </w:tcPr>
          <w:p w:rsidR="00561B9D" w:rsidRPr="00C704D7" w:rsidRDefault="00561B9D" w:rsidP="00FB3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4D7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1701" w:type="dxa"/>
          </w:tcPr>
          <w:p w:rsidR="00561B9D" w:rsidRPr="00C704D7" w:rsidRDefault="00561B9D" w:rsidP="00FB3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4D7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561B9D" w:rsidRPr="00C704D7" w:rsidTr="00FB368C">
        <w:trPr>
          <w:trHeight w:val="265"/>
        </w:trPr>
        <w:tc>
          <w:tcPr>
            <w:tcW w:w="562" w:type="dxa"/>
            <w:shd w:val="clear" w:color="auto" w:fill="BFBFBF" w:themeFill="background1" w:themeFillShade="BF"/>
          </w:tcPr>
          <w:p w:rsidR="00561B9D" w:rsidRPr="00C704D7" w:rsidRDefault="00561B9D" w:rsidP="00FB3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C704D7" w:rsidRDefault="00561B9D" w:rsidP="00FB368C">
            <w:pPr>
              <w:rPr>
                <w:rFonts w:ascii="Times New Roman" w:hAnsi="Times New Roman" w:cs="Times New Roman"/>
                <w:b/>
              </w:rPr>
            </w:pPr>
            <w:r w:rsidRPr="001950CC">
              <w:rPr>
                <w:rFonts w:ascii="Times New Roman" w:hAnsi="Times New Roman" w:cs="Times New Roman"/>
                <w:b/>
              </w:rPr>
              <w:t>JEDNOSTKA GŁ</w:t>
            </w:r>
            <w:r w:rsidR="00C95A65">
              <w:rPr>
                <w:rFonts w:ascii="Times New Roman" w:hAnsi="Times New Roman" w:cs="Times New Roman"/>
                <w:b/>
              </w:rPr>
              <w:t>Ó</w:t>
            </w:r>
            <w:r w:rsidRPr="001950CC">
              <w:rPr>
                <w:rFonts w:ascii="Times New Roman" w:hAnsi="Times New Roman" w:cs="Times New Roman"/>
                <w:b/>
              </w:rPr>
              <w:t>WNA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C704D7" w:rsidRDefault="00561B9D" w:rsidP="00FB3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C704D7" w:rsidRDefault="00561B9D" w:rsidP="00FB36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Aparat ze zintegrowaną stacją roboczą, systemem archiwizacji oraz </w:t>
            </w:r>
            <w:proofErr w:type="spellStart"/>
            <w:r w:rsidRPr="00753D08">
              <w:rPr>
                <w:rFonts w:ascii="Times New Roman" w:hAnsi="Times New Roman" w:cs="Times New Roman"/>
              </w:rPr>
              <w:t>videoprinterem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B&amp;W sterowanymi z klawiatury.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Aparat fabrycznie nowy, rok produkcji 2018 dostarczony przez autoryzowanego dystrybutora producenta.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Cztery koła skrętne z  centralną blokadą min 2 kół do jazdy kierunkowej i pozycji parkingowej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Fabrycznie wbudowany monitor LED, kolorowy, bez przeplotu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Przekątna ≥ 23cale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Rozdzielczość monitora≥1920x1080x24 bity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Aparat wyposażony w panel dotykowy z możliwością regulacji nachylenia wyzwalaną sensorem dotykowym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TAK,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Min. 13 cali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rozdzielczość≥1920x1080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przycisków.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min. osobno dla trybów: 2D, 2D </w:t>
            </w:r>
            <w:proofErr w:type="spellStart"/>
            <w:r w:rsidRPr="00753D08">
              <w:rPr>
                <w:rFonts w:ascii="Times New Roman" w:hAnsi="Times New Roman" w:cs="Times New Roman"/>
              </w:rPr>
              <w:t>Freeze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Color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Color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D08">
              <w:rPr>
                <w:rFonts w:ascii="Times New Roman" w:hAnsi="Times New Roman" w:cs="Times New Roman"/>
              </w:rPr>
              <w:t>Freeze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, PD, PD </w:t>
            </w:r>
            <w:proofErr w:type="spellStart"/>
            <w:r w:rsidRPr="00753D08">
              <w:rPr>
                <w:rFonts w:ascii="Times New Roman" w:hAnsi="Times New Roman" w:cs="Times New Roman"/>
              </w:rPr>
              <w:t>Freeze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, PW, PW </w:t>
            </w:r>
            <w:proofErr w:type="spellStart"/>
            <w:r w:rsidRPr="00753D08">
              <w:rPr>
                <w:rFonts w:ascii="Times New Roman" w:hAnsi="Times New Roman" w:cs="Times New Roman"/>
              </w:rPr>
              <w:t>Freeze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831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Wirtualna klawiatura numeryczna dostępna na ekranie dotykowym.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843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Fizyczna klawiatura numeryczna wysuwana spod pulpitu sterowania. Możliwość rozbudowy.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33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Elektryczna regulacja wysokości panelu sterowania z pamięcią (możliwość ustawienia  aparatu tak aby przy wyłączeniu wracał do pozycji parkingowej a po włączeniu wracał do pozycji zadanej przez operatora.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Regulacja Góra /dół min. 18 cm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857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Panel sterowania z możliwością obrotu lewo/prawo oraz  regulacji pozycji przód/tył. Blokada pozycji panelu realizowana w sposób elektromechaniczny.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Lewo/prawo≥ +/- 30°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Przód/tył ≥ 18cm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542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Dedykowany, wbudowany podgrzewacz żelu z możliwością regulacji temperatury.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Cyfrowa regulacja TGC dostępna na panelu dotykowym, z funkcją zapamiętywania kilku preferowanych ustawień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Skala szarości: min. 256 odcieni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675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53D08">
              <w:rPr>
                <w:rFonts w:ascii="Times New Roman" w:hAnsi="Times New Roman" w:cs="Times New Roman"/>
              </w:rPr>
              <w:t>Cyfrowy układ formowania wiązki ultradźwiękowej min. 3 000 000  kanałów procesowych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590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Maksymalna dynamika systemu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Min. 360 </w:t>
            </w:r>
            <w:proofErr w:type="spellStart"/>
            <w:r w:rsidRPr="00753D08">
              <w:rPr>
                <w:rFonts w:ascii="Times New Roman" w:hAnsi="Times New Roman" w:cs="Times New Roman"/>
              </w:rPr>
              <w:t>dB</w:t>
            </w:r>
            <w:proofErr w:type="spellEnd"/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Zakres pracy dostępnych głowic obrazowych min. 1-18 MHz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Ilość aktywnych, równoważnych gniazd do podłączenia głowic obrazowych, plus jedno gniazdo parkingowe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≥4 aktywne + 1 parking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390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Ilość obrazów pamięci dynamicznej CINE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 12700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34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Maksymalny czas zapisywanych pętli filmowych w trybie „w czasie badania” (</w:t>
            </w:r>
            <w:proofErr w:type="spellStart"/>
            <w:r w:rsidRPr="00753D08">
              <w:rPr>
                <w:rFonts w:ascii="Times New Roman" w:hAnsi="Times New Roman" w:cs="Times New Roman"/>
              </w:rPr>
              <w:t>prospective</w:t>
            </w:r>
            <w:proofErr w:type="spellEnd"/>
            <w:r w:rsidRPr="00753D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Min. 500 sek.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83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Dysk twardy SSD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≥500 GB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83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dodatkowy fabrycznie montowany wewnętrzny dysk SSD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≥500 GB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50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zarządzania uprawnieniami  użytkowników nim. export obrazów, usuwanie badań 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opisać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57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Funkcja umożliwiająca automatyczne usuwanie badań po pływie 30/60/90/120 dni, konfigurowalna przez użytkownika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69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Fabrycznie zainstalowany system ochrony antywirusowej.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117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exportu obrazów i pętli obrazowych na dyski CD, DVD, pamięci Pen-Drive w formatach min. BMP, JPG, TIFF, DICOM, AVI, MP4 (dla pętli obrazowych)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335"/>
        </w:trPr>
        <w:tc>
          <w:tcPr>
            <w:tcW w:w="5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3D08">
              <w:rPr>
                <w:rFonts w:ascii="Times New Roman" w:hAnsi="Times New Roman" w:cs="Times New Roman"/>
                <w:b/>
              </w:rPr>
              <w:t>TRYBY OBRAZOWANIA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Tryb B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Głębokość penetracji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≥2-30 cm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Wyświetlany zakres pola obrazowego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≥0-30 cm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Obrazowanie trapezowe na głowicach liniowych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09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Maksymalna prędkość obrazowania (</w:t>
            </w:r>
            <w:proofErr w:type="spellStart"/>
            <w:r w:rsidRPr="00753D08">
              <w:rPr>
                <w:rFonts w:ascii="Times New Roman" w:hAnsi="Times New Roman" w:cs="Times New Roman"/>
              </w:rPr>
              <w:t>frame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D08">
              <w:rPr>
                <w:rFonts w:ascii="Times New Roman" w:hAnsi="Times New Roman" w:cs="Times New Roman"/>
              </w:rPr>
              <w:t>rate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≥1900 </w:t>
            </w:r>
            <w:proofErr w:type="spellStart"/>
            <w:r w:rsidRPr="00753D08">
              <w:rPr>
                <w:rFonts w:ascii="Times New Roman" w:hAnsi="Times New Roman" w:cs="Times New Roman"/>
              </w:rPr>
              <w:t>fps</w:t>
            </w:r>
            <w:proofErr w:type="spellEnd"/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Zoom dla obrazów „na żywo” i zatrzymanych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rotacji obrazu o 360° w skoku co 90°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Zmiana wzmocnienia obrazu zamrożonego i obrazu z pamięci CINE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Obrazowanie harmoniczne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 3 częstotliwości dla każdej oferowanej głowicy obrazowej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Obrazowanie harmoniczne z odwróconym impulsem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510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Funkcja automatycznej optymalizacji obrazu B przy pomocy jednego przycisku.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86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Funkcja poprawiająca wizualizację igły. 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Tryb M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67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Tryb M z Dopplerem Kolorowym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81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Anatomiczny tryb M.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Tryb Doppler Kolorowy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510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Zakres PRF dla Dopplera kolorowego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Min.  od 0,01KHz do 18KHz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507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Funkcja automatycznie dostosowujące wzmocnienie w trybie Dopplera kolorowego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708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Maksymalny kąt pochylenia bramki Kolorowego Dopplera 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 +/- 40°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21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Funkcja automatycznej optymalizacji dla trybu Dopplera kolorowego min. automatyczne ustawienie i pochylenie bramki ROI realizowane po przyciśnięciu dedykowanego przycisku.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612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Obrazowanie złożeniowe (B+B/CD) w czasie rzeczywistym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330"/>
        </w:trPr>
        <w:tc>
          <w:tcPr>
            <w:tcW w:w="5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Spektralny Doppler Pulsacyjny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Maksymalna prędkość obrazowania w trybie PWD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≥1000 </w:t>
            </w:r>
            <w:proofErr w:type="spellStart"/>
            <w:r w:rsidRPr="00753D08">
              <w:rPr>
                <w:rFonts w:ascii="Times New Roman" w:hAnsi="Times New Roman" w:cs="Times New Roman"/>
              </w:rPr>
              <w:t>fps</w:t>
            </w:r>
            <w:proofErr w:type="spellEnd"/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301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Zakres PRF dla Dopplera kolorowego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D08">
              <w:rPr>
                <w:rFonts w:ascii="Times New Roman" w:hAnsi="Times New Roman" w:cs="Times New Roman"/>
              </w:rPr>
              <w:t>Min. od 1KHz do 29KHz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Regulacja wielkości bramki w Dopplerze Pulsacyjnym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≥0,5-20 mm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66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53D08">
              <w:rPr>
                <w:rFonts w:ascii="Times New Roman" w:hAnsi="Times New Roman" w:cs="Times New Roman"/>
                <w:lang w:val="en-US"/>
              </w:rPr>
              <w:t>Tryb</w:t>
            </w:r>
            <w:proofErr w:type="spellEnd"/>
            <w:r w:rsidRPr="00753D08">
              <w:rPr>
                <w:rFonts w:ascii="Times New Roman" w:hAnsi="Times New Roman" w:cs="Times New Roman"/>
                <w:lang w:val="en-US"/>
              </w:rPr>
              <w:t xml:space="preserve"> Triplex (B+CD/PD+PWD)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6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6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Jednoprzyciskowa funkcja automatycznie umieszczająca bramkę SV w trybie PWD w środku naczynia wraz z automatycznym ustawieniem kąta korekcji.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3D08">
              <w:rPr>
                <w:rFonts w:ascii="Times New Roman" w:hAnsi="Times New Roman" w:cs="Times New Roman"/>
                <w:b/>
              </w:rPr>
              <w:t>INNE FUNKCJE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1B9D" w:rsidRPr="00753D08" w:rsidTr="00FB368C">
        <w:trPr>
          <w:trHeight w:val="633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Obrazowanie krzyżowe na głowicach liniowych i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convex</w:t>
            </w:r>
            <w:proofErr w:type="spellEnd"/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Min. 4 kroki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1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Funkcja powiększenia obrazu diagnostycznego - zoom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12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Zaawansowany filtr do redukcji szumów </w:t>
            </w:r>
            <w:proofErr w:type="spellStart"/>
            <w:r w:rsidRPr="00753D08">
              <w:rPr>
                <w:rFonts w:ascii="Times New Roman" w:hAnsi="Times New Roman" w:cs="Times New Roman"/>
              </w:rPr>
              <w:t>specklowych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polepszający obrazowanie w trybie 2D z jednoczesnym uwydatnieniem granic tkanek o różnej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echogeniczności</w:t>
            </w:r>
            <w:proofErr w:type="spellEnd"/>
            <w:r w:rsidRPr="0075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601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mechanicznej zmiany płaszczyzny obrazowania na głowicy wolumetrycznej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convex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3D08">
              <w:rPr>
                <w:rFonts w:ascii="Times New Roman" w:hAnsi="Times New Roman" w:cs="Times New Roman"/>
              </w:rPr>
              <w:t>microconvex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(rotacja przetworników), funkcja realizowana z poziomu ekranu dotykowego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Min. ⁺∕₋ 45⁰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661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Oprogramowanie służące  do szczegółowego obrazowania drobnych obiektów (w niewielkim stopniu różniących się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echogenicznością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od </w:t>
            </w:r>
            <w:r w:rsidRPr="00753D08">
              <w:rPr>
                <w:rFonts w:ascii="Times New Roman" w:hAnsi="Times New Roman" w:cs="Times New Roman"/>
              </w:rPr>
              <w:lastRenderedPageBreak/>
              <w:t>otaczających tkanek), umożliwiające dokładną wizualizację włókien mięśniowych, przyczepów, ścięgien jak także innych struktur anatomicznych znacznie, poprawiające rozdzielczość uzyskanych obrazów.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753D08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Zaawansowany tryb Dopplerowski dedykowany do obrazowania wysokiej czułości i rozdzielczości do wykrywania  bardzo wolnych przepływów.</w:t>
            </w:r>
          </w:p>
        </w:tc>
        <w:tc>
          <w:tcPr>
            <w:tcW w:w="1955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Zaawansowany tryb służący do detekcji i obrazowania </w:t>
            </w:r>
            <w:proofErr w:type="spellStart"/>
            <w:r w:rsidRPr="00753D08">
              <w:rPr>
                <w:rFonts w:ascii="Times New Roman" w:hAnsi="Times New Roman" w:cs="Times New Roman"/>
              </w:rPr>
              <w:t>micronaczyń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. Z możliwością wycięcia tła obrazu tak aby na ekranie w obszarze zainteresowania ROI widoczne były tylko naczynia. </w:t>
            </w:r>
          </w:p>
        </w:tc>
        <w:tc>
          <w:tcPr>
            <w:tcW w:w="1955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Aplikacje w których funkcja jest aktywna min. piersi, tarczyce, jama brzuszna, ramię, kolano</w:t>
            </w:r>
          </w:p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Głowice z którymi współpracuje min.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convex</w:t>
            </w:r>
            <w:proofErr w:type="spellEnd"/>
            <w:r w:rsidRPr="00753D08">
              <w:rPr>
                <w:rFonts w:ascii="Times New Roman" w:hAnsi="Times New Roman" w:cs="Times New Roman"/>
              </w:rPr>
              <w:t>, linia</w:t>
            </w:r>
          </w:p>
        </w:tc>
        <w:tc>
          <w:tcPr>
            <w:tcW w:w="1701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Obrazowanie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elastograficzne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Pr="00753D08">
              <w:rPr>
                <w:rFonts w:ascii="Times New Roman" w:hAnsi="Times New Roman" w:cs="Times New Roman"/>
              </w:rPr>
              <w:t>Strain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dostępne na głowicach liniowych oraz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endokawitarnych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Oprogramowanie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elastograficzne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dedykowane do badań piersi – obliczanie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strain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ratio na podstawie wybranego  jednego obszaru zainteresowania (ROI). System automatycznie wykrywa tkankę referencyjną i kalkuluje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strain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ratio.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Oprogramowanie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elastograficzne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dedykowane do badania tarczycy -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elastografia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bez uciskowa wykorzystująca tętnienie tętnicy wspólnej do ugięcia płata tarczycy. Możliwość pomiaru współczynnika elastyczności wybranego obszaru.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780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D08">
              <w:rPr>
                <w:rFonts w:ascii="Times New Roman" w:hAnsi="Times New Roman" w:cs="Times New Roman"/>
              </w:rPr>
              <w:t>Elastografia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akustyczna typu </w:t>
            </w:r>
            <w:proofErr w:type="spellStart"/>
            <w:r w:rsidRPr="00753D08">
              <w:rPr>
                <w:rFonts w:ascii="Times New Roman" w:hAnsi="Times New Roman" w:cs="Times New Roman"/>
              </w:rPr>
              <w:t>Shearwave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umożliwiająca wykonanie pomiarów prędkości rozchodzenia się fali poprzecznej, działająca na głowicach: liniowej i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convex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. Wynik podany w m/s lub </w:t>
            </w:r>
            <w:proofErr w:type="spellStart"/>
            <w:r w:rsidRPr="00753D08">
              <w:rPr>
                <w:rFonts w:ascii="Times New Roman" w:hAnsi="Times New Roman" w:cs="Times New Roman"/>
              </w:rPr>
              <w:t>kPa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wraz ze współczynnikiem jakości wykonanego pomiaru (w polu wyniku). Raport z możliwością oddzielnego wyświetlenia min. 4 różnych obszarów badania po min. 10 wykonanych pomiarów w każdym z nich. Możliwość manualnej edycji (usunięcie) błędnego pomiaru zarówno w polu raportu jak i na ekranie głównym w trakcie badania, możliwość automatycznej oraz półautomatycznej edycji (usunięcia błędnych pomiarów) w polu raportu wraz z możliwością powrotu do wykonania kolejnych pomiarów.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09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D08">
              <w:rPr>
                <w:rFonts w:ascii="Times New Roman" w:hAnsi="Times New Roman" w:cs="Times New Roman"/>
              </w:rPr>
              <w:t>Elastografia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akustyczna typu </w:t>
            </w:r>
            <w:proofErr w:type="spellStart"/>
            <w:r w:rsidRPr="00753D08">
              <w:rPr>
                <w:rFonts w:ascii="Times New Roman" w:hAnsi="Times New Roman" w:cs="Times New Roman"/>
              </w:rPr>
              <w:t>Shearwave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umożliwiająca wizualizację sztywności tkanek z kodowaną mapą kolorystyczną w obszarze ROI działająca w czasie rzeczywistym w trakcie badania. Możliwość wyboru pomiędzy prędkością obrazowania a jakością uzyskanej mapy rozkładu sztywności. Możliwość pomiaru wielu zaznaczonych obszarów wewnątrz ROI z podaniem wartości max. oraz wartości średniej dla poszczególnych zaznaczonych obszarów pomiarowych. Możliwość </w:t>
            </w:r>
            <w:r w:rsidRPr="00753D08">
              <w:rPr>
                <w:rFonts w:ascii="Times New Roman" w:hAnsi="Times New Roman" w:cs="Times New Roman"/>
              </w:rPr>
              <w:lastRenderedPageBreak/>
              <w:t>wyliczenia stosunku sztywności  dwóch różnych zaznaczonych obszarów pomiarowych. Możliwość wyświetlenia mapy jakości w obszarze ROI informującej użytkownika o poprawności wykonanego badania.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Aplikacja dedykowana do badania piersi w trybie B-</w:t>
            </w:r>
            <w:proofErr w:type="spellStart"/>
            <w:r w:rsidRPr="00753D08">
              <w:rPr>
                <w:rFonts w:ascii="Times New Roman" w:hAnsi="Times New Roman" w:cs="Times New Roman"/>
              </w:rPr>
              <w:t>Mode</w:t>
            </w:r>
            <w:proofErr w:type="spellEnd"/>
            <w:r w:rsidRPr="00753D08">
              <w:rPr>
                <w:rFonts w:ascii="Times New Roman" w:hAnsi="Times New Roman" w:cs="Times New Roman"/>
              </w:rPr>
              <w:t>, umożliwiająca analizę morfologiczną z automatycznym oraz półautomatycznym obrysem ewentualnych zmian nowotworowych oraz możliwością klasyfikacji nowotworowej według BI-RADS. Aplikacja zawiera dedykowany raport z badania piersi.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Aplikacja dedykowana do badania tarczyc w trybie B-</w:t>
            </w:r>
            <w:proofErr w:type="spellStart"/>
            <w:r w:rsidRPr="00753D08">
              <w:rPr>
                <w:rFonts w:ascii="Times New Roman" w:hAnsi="Times New Roman" w:cs="Times New Roman"/>
              </w:rPr>
              <w:t>Mode</w:t>
            </w:r>
            <w:proofErr w:type="spellEnd"/>
            <w:r w:rsidRPr="00753D08">
              <w:rPr>
                <w:rFonts w:ascii="Times New Roman" w:hAnsi="Times New Roman" w:cs="Times New Roman"/>
              </w:rPr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Aplikacja służąca do w pełni automatycznego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753D08">
              <w:rPr>
                <w:rFonts w:ascii="Times New Roman" w:hAnsi="Times New Roman" w:cs="Times New Roman"/>
              </w:rPr>
              <w:t>Framingham’a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Obrazowanie panoramiczne dostępne na głowicach liniowych oraz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convex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Moduł komunikacji DICOM 3.0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64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53D08">
              <w:rPr>
                <w:rFonts w:ascii="Times New Roman" w:hAnsi="Times New Roman" w:cs="Times New Roman"/>
              </w:rPr>
              <w:t>DICOM Q/R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Oprogramowanie pomiarowe do badań min: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brzusznych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kardiologicznych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ginekologicznych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położniczych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echo płodu 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D08">
              <w:rPr>
                <w:rFonts w:ascii="Times New Roman" w:hAnsi="Times New Roman" w:cs="Times New Roman"/>
              </w:rPr>
              <w:t>mięśniowoszkieletowych</w:t>
            </w:r>
            <w:proofErr w:type="spellEnd"/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pediatrycznych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małych narządów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D08">
              <w:rPr>
                <w:rFonts w:ascii="Times New Roman" w:hAnsi="Times New Roman" w:cs="Times New Roman"/>
              </w:rPr>
              <w:t>transkranialnych</w:t>
            </w:r>
            <w:proofErr w:type="spellEnd"/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urologicznych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tętnice szyjne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żyły kończyn górnych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tętnice kończyn górnych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żyły kończyn dolnych</w:t>
            </w:r>
          </w:p>
          <w:p w:rsidR="00561B9D" w:rsidRPr="00753D08" w:rsidRDefault="00561B9D" w:rsidP="00753D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tętnice kończyn dolnych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160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Pomiary podstawowe na obrazie:</w:t>
            </w:r>
          </w:p>
          <w:p w:rsidR="00561B9D" w:rsidRPr="00753D08" w:rsidRDefault="00561B9D" w:rsidP="00753D0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pomiar odległości, </w:t>
            </w:r>
          </w:p>
          <w:p w:rsidR="00561B9D" w:rsidRPr="00753D08" w:rsidRDefault="00561B9D" w:rsidP="00753D0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obwodu, </w:t>
            </w:r>
          </w:p>
          <w:p w:rsidR="00561B9D" w:rsidRPr="00753D08" w:rsidRDefault="00561B9D" w:rsidP="00753D0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pola powierzchni, </w:t>
            </w:r>
          </w:p>
          <w:p w:rsidR="00561B9D" w:rsidRPr="00753D08" w:rsidRDefault="00561B9D" w:rsidP="00753D0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objętości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przypisania kolejności wykonywania pomiarów do danego użytkownika, funkcja automatycznego rozpoczynania kolejnego pomiaru po wykonaniu uprzedniego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14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stworzenia własnych pomiarów i formuł obliczeniowych.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531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705"/>
        </w:trPr>
        <w:tc>
          <w:tcPr>
            <w:tcW w:w="562" w:type="dxa"/>
            <w:shd w:val="clear" w:color="auto" w:fill="auto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61B9D" w:rsidRPr="00753D08" w:rsidRDefault="00561B9D" w:rsidP="00753D0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53D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Możliwość tworzenia protokołów badań – sekwencje następujących po sobie zdarzeń min. pomiary, zmiana trybów obrazowania.</w:t>
            </w:r>
          </w:p>
        </w:tc>
        <w:tc>
          <w:tcPr>
            <w:tcW w:w="1955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3D08">
              <w:rPr>
                <w:rFonts w:ascii="Times New Roman" w:hAnsi="Times New Roman" w:cs="Times New Roman"/>
                <w:b/>
              </w:rPr>
              <w:t>Głowice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Głowica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convex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wykonana w technologii Single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Cristal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lub matrycowej do badań brzusznych oraz ginekologiczno-położniczych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zakres częstotliwości pracy min. 1-7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ilość elementów: min. 160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kąt skanowania:  min. 70°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- głowica umożliwiająca pracę w trybie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elastografii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akustycznej   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głowica współpracująca z modułem Fuzji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możliwość pracy z przystawką biopsyjną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TAK, opisa</w:t>
            </w:r>
            <w:r w:rsidR="00686686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Głowica liniowa do badań mięśniowo-szkieletowych, małych narządów, naczyniowych oraz brzusznych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zakres częstotliwości pracy min. 2-9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ilość elementów: min. 190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szerokość skanu: min 44 mm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możliwość pracy z przystawką biopsyjną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- głowica umożliwiająca pracę w trybie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elastografii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akustycznej  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TAK, opisa</w:t>
            </w:r>
            <w:r w:rsidR="00686686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Głowica liniowa do badań mięśniowo szkieletowych, małych narządów, naczyniowych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zakres częstotliwości pracy min.  3-12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ilość elementów: min. 250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szerokość skanu: min 50 mm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możliwość pracy z przystawką biopsyjną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głowica współpracująca z modułem Fuzji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300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D08">
              <w:rPr>
                <w:rFonts w:ascii="Times New Roman" w:hAnsi="Times New Roman" w:cs="Times New Roman"/>
              </w:rPr>
              <w:t>Videoprinter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medyczny cyfrowy B/W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  <w:shd w:val="clear" w:color="auto" w:fill="A6A6A6" w:themeFill="background1" w:themeFillShade="A6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6A6A6" w:themeFill="background1" w:themeFillShade="A6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3D08">
              <w:rPr>
                <w:rFonts w:ascii="Times New Roman" w:hAnsi="Times New Roman" w:cs="Times New Roman"/>
                <w:b/>
              </w:rPr>
              <w:t>Możliwości rozbudowy aparatu dostępne na dzień składania ofert:</w:t>
            </w:r>
          </w:p>
        </w:tc>
        <w:tc>
          <w:tcPr>
            <w:tcW w:w="1955" w:type="dxa"/>
            <w:shd w:val="clear" w:color="auto" w:fill="A6A6A6" w:themeFill="background1" w:themeFillShade="A6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głowicę liniową wykonana w technologii matrycowej do badań </w:t>
            </w:r>
            <w:proofErr w:type="spellStart"/>
            <w:r w:rsidRPr="00753D08">
              <w:rPr>
                <w:rFonts w:ascii="Times New Roman" w:hAnsi="Times New Roman" w:cs="Times New Roman"/>
              </w:rPr>
              <w:t>mięśnioszkieletowych</w:t>
            </w:r>
            <w:proofErr w:type="spellEnd"/>
            <w:r w:rsidRPr="00753D08">
              <w:rPr>
                <w:rFonts w:ascii="Times New Roman" w:hAnsi="Times New Roman" w:cs="Times New Roman"/>
              </w:rPr>
              <w:t>, małych narządów, naczyniowych oraz brzusznych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zakres częstotliwości pracy min. 4-15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ilość elementów: min. 1000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szerokość skanu: min. 50 mm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753D08">
              <w:rPr>
                <w:rFonts w:ascii="Times New Roman" w:hAnsi="Times New Roman" w:cs="Times New Roman"/>
              </w:rPr>
              <w:t>Phased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D08">
              <w:rPr>
                <w:rFonts w:ascii="Times New Roman" w:hAnsi="Times New Roman" w:cs="Times New Roman"/>
              </w:rPr>
              <w:t>Array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typu single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crystal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matrycowa do badań kardiologicznych, TCD oraz brzusznych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zakres częstotliwości pracy min. 1-5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ilość elementów: min. 280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kąt skanowania:  min. 90°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753D08">
              <w:rPr>
                <w:rFonts w:ascii="Times New Roman" w:hAnsi="Times New Roman" w:cs="Times New Roman"/>
              </w:rPr>
              <w:t>Phased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D08">
              <w:rPr>
                <w:rFonts w:ascii="Times New Roman" w:hAnsi="Times New Roman" w:cs="Times New Roman"/>
              </w:rPr>
              <w:t>Array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do badań kardiologicznych pediatrycznych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zakres częstotliwości pracy min. 5-12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ilość elementów: min. 96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kąt skanowania:  min. 90°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300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Głowicę liniowa do badań mięśniowo szkieletowych, małych narządów, naczyniowych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Zakres częstotliwości pracy min. 4-18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-Ilość elementów: min. 288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-możliwość podłączenia przystawki biopsyjnej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endowaginalną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do badań ginekologicznych, położniczych i urologicznych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Zakres częstotliwości pracy 3-11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-Ilość elementów: min. 190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 Kąt skanowania:  min. 200°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-możliwość podłączenia przystawki biopsyjnej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głowicę liniową do badań mięśniowo-szkieletowych, małych narządów, naczyniowych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Zakres częstotliwości pracy min. 4-16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-Ilość elementów: min. 190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-szerokość skanu: max 40 mm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-możliwość podłączenia przystawki biopsyjnej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convex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wolumetryczną wykonaną w technologii Single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Cristal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lub matrycowej do badań brzusznych oraz ginekologiczno-położniczych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-Zakres częstotliwości pracy min. 1-8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-Ilość elementów: min. 192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-Kąt skanowania:  min. 70°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-możliwość podłączenia przystawki biopsyjnej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753D08">
              <w:rPr>
                <w:rFonts w:ascii="Times New Roman" w:hAnsi="Times New Roman" w:cs="Times New Roman"/>
              </w:rPr>
              <w:t>microconvex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do badań naczyniowych oraz pediatrycznych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-Zakres częstotliwości pracy min. 4-9 MHz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-Ilość elementów: min. 128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-Kąt skanowania:  min. 92°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420"/>
        </w:trPr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D08">
              <w:rPr>
                <w:rFonts w:ascii="Times New Roman" w:eastAsia="Times New Roman" w:hAnsi="Times New Roman" w:cs="Times New Roman"/>
                <w:lang w:eastAsia="pl-PL"/>
              </w:rPr>
              <w:t xml:space="preserve">Możliwość rozbudowy o moduł:  Fuzja – moduł służący do łączenia uprzednio wykonanych badań CT / MRI z na żywo wykonywanym badaniem ultrasonograficznym poprzez zastosowanie systemu lokalizacji głowicy w przestrzeni. Opcja dostępna na głowicach: linia oraz </w:t>
            </w:r>
            <w:proofErr w:type="spellStart"/>
            <w:r w:rsidRPr="00753D08">
              <w:rPr>
                <w:rFonts w:ascii="Times New Roman" w:eastAsia="Times New Roman" w:hAnsi="Times New Roman" w:cs="Times New Roman"/>
                <w:lang w:eastAsia="pl-PL"/>
              </w:rPr>
              <w:t>convex</w:t>
            </w:r>
            <w:proofErr w:type="spellEnd"/>
            <w:r w:rsidRPr="00753D0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753D08">
              <w:rPr>
                <w:rFonts w:ascii="Times New Roman" w:eastAsia="Times New Roman" w:hAnsi="Times New Roman" w:cs="Times New Roman"/>
                <w:lang w:eastAsia="pl-PL"/>
              </w:rPr>
              <w:t>microconvex</w:t>
            </w:r>
            <w:proofErr w:type="spellEnd"/>
            <w:r w:rsidRPr="00753D0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3D08">
              <w:rPr>
                <w:rFonts w:ascii="Times New Roman" w:eastAsia="Times New Roman" w:hAnsi="Times New Roman" w:cs="Times New Roman"/>
                <w:lang w:eastAsia="pl-PL"/>
              </w:rPr>
              <w:t>Moduł Fuzji dedykowany do badań prostaty.</w:t>
            </w:r>
          </w:p>
        </w:tc>
        <w:tc>
          <w:tcPr>
            <w:tcW w:w="1955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funkcję przestrzennej lokalizacji toru biopsyjnego, dla najdokładniejszej metody wykonywania biopsji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eastAsia="Times New Roman" w:hAnsi="Times New Roman" w:cs="Times New Roman"/>
                <w:lang w:eastAsia="pl-PL"/>
              </w:rPr>
              <w:t xml:space="preserve">Możliwość rozbudowy o moduł:  </w:t>
            </w:r>
            <w:r w:rsidRPr="00753D08">
              <w:rPr>
                <w:rFonts w:ascii="Times New Roman" w:hAnsi="Times New Roman" w:cs="Times New Roman"/>
              </w:rPr>
              <w:t xml:space="preserve">Obrazowanie z użyciem środków kontrastujących w trybie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Low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MI z możliwością analizy napływu środka kontrastującego w czasie, wewnątrz zaznaczonego obszaru.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oprogramowanie 3D/4D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opcję poprawiającą jakość obrazowania wolumetrycznego np. HDVI lub VSRI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zaawansowane obrazowanie 4D umożliwiające zrobienie bardzo realistycznych projekcji płodu, co pozwala na dokładniejszą i szybszą diagnostykę wad u płodu. Oprogramowanie wyposażone w funkcje przezierności tkanki oraz wirtualnego oświetlania struktury z dowolnego kąta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79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opcję STRAIN (z prezentacją wyniku w formie </w:t>
            </w:r>
            <w:proofErr w:type="spellStart"/>
            <w:r w:rsidRPr="00753D08">
              <w:rPr>
                <w:rFonts w:ascii="Times New Roman" w:hAnsi="Times New Roman" w:cs="Times New Roman"/>
              </w:rPr>
              <w:t>Bull’s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Eye</w:t>
            </w:r>
            <w:proofErr w:type="spellEnd"/>
            <w:r w:rsidRPr="00753D08">
              <w:rPr>
                <w:rFonts w:ascii="Times New Roman" w:hAnsi="Times New Roman" w:cs="Times New Roman"/>
              </w:rPr>
              <w:t>)  oraz STRESS ECHO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302"/>
        </w:trPr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zaawansowaną opcję renderingu 3D/4D umożliwiającą wyświetlenie światła odbitego na powierzchni obiektu w celu zwiększenia realizmu i poprawy przedstawienia kształtu. 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2361"/>
        </w:trPr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aplikację działającą  w trybie B-</w:t>
            </w:r>
            <w:proofErr w:type="spellStart"/>
            <w:r w:rsidRPr="00753D08">
              <w:rPr>
                <w:rFonts w:ascii="Times New Roman" w:hAnsi="Times New Roman" w:cs="Times New Roman"/>
              </w:rPr>
              <w:t>Mode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umożliwiającą analizę morfologiczną oraz funkcjonalną tętnic polegającą na ocenie ich sztywności oraz właściwości anatomicznych. Funkcja oparta na technologii STRAIN. Możliwość analizy odkształcenia tętnic, wektorowo w przekroju podłużnym jak i poprzecznym. Dedykowany raport z badania opisanej funkcjonalności</w:t>
            </w:r>
          </w:p>
        </w:tc>
        <w:tc>
          <w:tcPr>
            <w:tcW w:w="1955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275"/>
        </w:trPr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aplikację służącą do  objętościowej analizy tętnicy szyjnej wraz z detekcją blaszek miażdżycowych z uzyskanych danych 3D naczynia.  Wizualizacja trójwymiarowa naczynia oraz grubości blaszki. Dedykowany raport z badania opisanej funkcjonalności</w:t>
            </w:r>
          </w:p>
        </w:tc>
        <w:tc>
          <w:tcPr>
            <w:tcW w:w="1955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rPr>
          <w:trHeight w:val="1410"/>
        </w:trPr>
        <w:tc>
          <w:tcPr>
            <w:tcW w:w="562" w:type="dxa"/>
            <w:shd w:val="clear" w:color="auto" w:fill="FFFFFF" w:themeFill="background1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oprogramowanie pozwalające na wyświetlenie na ekranie diagnostycznym aparatu obok (</w:t>
            </w:r>
            <w:proofErr w:type="spellStart"/>
            <w:r w:rsidRPr="00753D08">
              <w:rPr>
                <w:rFonts w:ascii="Times New Roman" w:hAnsi="Times New Roman" w:cs="Times New Roman"/>
              </w:rPr>
              <w:t>side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753D08">
              <w:rPr>
                <w:rFonts w:ascii="Times New Roman" w:hAnsi="Times New Roman" w:cs="Times New Roman"/>
              </w:rPr>
              <w:t>side</w:t>
            </w:r>
            <w:proofErr w:type="spellEnd"/>
            <w:r w:rsidRPr="00753D08">
              <w:rPr>
                <w:rFonts w:ascii="Times New Roman" w:hAnsi="Times New Roman" w:cs="Times New Roman"/>
              </w:rPr>
              <w:t>) obrazu USG w czasie rzeczywistym - obrazu uzyskanego  przy wykorzystaniu innej modalności  CT, MRI, mammografia inne USG. Możliwość wyboru konkretnej warstwy z danych CT lub MRI.</w:t>
            </w:r>
          </w:p>
        </w:tc>
        <w:tc>
          <w:tcPr>
            <w:tcW w:w="1955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shd w:val="clear" w:color="auto" w:fill="FFFFFF" w:themeFill="background1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Możliwość rozbudowy o głowicę liniowa wolumetryczna pracującą w zakresie min. 3-14 MHz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753D08">
              <w:rPr>
                <w:rFonts w:ascii="Times New Roman" w:hAnsi="Times New Roman" w:cs="Times New Roman"/>
              </w:rPr>
              <w:t>endowaginalną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wolumetryczną pracującą w zakresie min. 5-9 MHz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562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561B9D" w:rsidRPr="00753D08" w:rsidRDefault="00561B9D" w:rsidP="00753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3D08">
              <w:rPr>
                <w:rFonts w:ascii="Times New Roman" w:hAnsi="Times New Roman" w:cs="Times New Roman"/>
                <w:b/>
              </w:rPr>
              <w:t>Inne wymagania</w:t>
            </w:r>
          </w:p>
        </w:tc>
        <w:tc>
          <w:tcPr>
            <w:tcW w:w="1955" w:type="dxa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933"/>
        <w:gridCol w:w="1977"/>
        <w:gridCol w:w="1697"/>
      </w:tblGrid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Gwarancja min 24 miesiące od dnia instalacji i potwierdzonej protokołem uruchomienia i przekazania urządzenia w terminie uwzględniającym czas pracy personelu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pStyle w:val="Bezodstpw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Zintegrowanie z istniejącymi w Szpitalu systemami informatycznymi (RIS, PACS). Licencję zapewnia oferent</w:t>
            </w:r>
          </w:p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Podać warunki wymiany aparatu (wymagana wymiana aparatu po 3 naprawach gwarancyjnych 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Podać czas rozpoczęcia naprawy (wymagany nie dłuższy niż 48 godz. tj. 2 dni robocze od dnia </w:t>
            </w:r>
            <w:r w:rsidRPr="00753D08">
              <w:rPr>
                <w:rFonts w:ascii="Times New Roman" w:hAnsi="Times New Roman" w:cs="Times New Roman"/>
              </w:rPr>
              <w:lastRenderedPageBreak/>
              <w:t>zgłoszenia) oraz udostępnienie nieodpłatnie aparatu zastępczego o parametrach nie gorszych niż zaoferowany na koszt oferenta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Ilość bezpłatnych przeglądów w okresie gwarancji  min. 1 raz do roku wraz z ewentualnymi wymienionymi częściami, materiałami itp.  na koszt oferenta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Dostępność części zamiennych przez okres min 8 lat od sprzedaży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Serwis gwarancyjny (podać ilość punktów serwisowych)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Instrukcja obsługi w języku polskim dostarczona wraz z urządzeniem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Szkolenie personelu medycznego w zakresie obsługi wraz z montażem i uruchomieniem urządzenia w terminie uwzględniającym czas pracy personelu – w cenie oferty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Certyfikat CE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pStyle w:val="Bezodstpw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Papier do USG- 50 szt.  oryginalny rekomendowany przez producenta </w:t>
            </w:r>
            <w:proofErr w:type="spellStart"/>
            <w:r w:rsidRPr="00753D08">
              <w:rPr>
                <w:rFonts w:ascii="Times New Roman" w:hAnsi="Times New Roman" w:cs="Times New Roman"/>
              </w:rPr>
              <w:t>videoprinterem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B&amp;W w pkt. 81</w:t>
            </w:r>
          </w:p>
          <w:p w:rsidR="00561B9D" w:rsidRPr="00753D08" w:rsidRDefault="00561B9D" w:rsidP="00753D0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1B9D" w:rsidRPr="00753D08" w:rsidTr="00FB36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pStyle w:val="Bezodstpw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 xml:space="preserve">Żel do USG min. 5 x 5L </w:t>
            </w:r>
            <w:proofErr w:type="spellStart"/>
            <w:r w:rsidRPr="00753D08">
              <w:rPr>
                <w:rFonts w:ascii="Times New Roman" w:hAnsi="Times New Roman" w:cs="Times New Roman"/>
              </w:rPr>
              <w:t>Aquasonic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100 firmy Parker lub 25 </w:t>
            </w:r>
            <w:proofErr w:type="spellStart"/>
            <w:r w:rsidRPr="00753D08">
              <w:rPr>
                <w:rFonts w:ascii="Times New Roman" w:hAnsi="Times New Roman" w:cs="Times New Roman"/>
              </w:rPr>
              <w:t>litrow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żelu rekomendowanego przez producenta </w:t>
            </w:r>
            <w:proofErr w:type="spellStart"/>
            <w:r w:rsidRPr="00753D08">
              <w:rPr>
                <w:rFonts w:ascii="Times New Roman" w:hAnsi="Times New Roman" w:cs="Times New Roman"/>
              </w:rPr>
              <w:t>zaoferoanego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D08">
              <w:rPr>
                <w:rFonts w:ascii="Times New Roman" w:hAnsi="Times New Roman" w:cs="Times New Roman"/>
              </w:rPr>
              <w:t>aparatru</w:t>
            </w:r>
            <w:proofErr w:type="spellEnd"/>
            <w:r w:rsidRPr="00753D08">
              <w:rPr>
                <w:rFonts w:ascii="Times New Roman" w:hAnsi="Times New Roman" w:cs="Times New Roman"/>
              </w:rPr>
              <w:t xml:space="preserve"> USG</w:t>
            </w:r>
          </w:p>
          <w:p w:rsidR="00561B9D" w:rsidRPr="00753D08" w:rsidRDefault="00561B9D" w:rsidP="00753D0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686686" w:rsidP="00753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9D" w:rsidRPr="00753D08" w:rsidRDefault="00561B9D" w:rsidP="00753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1B9D" w:rsidRPr="00C704D7" w:rsidRDefault="00561B9D" w:rsidP="00561B9D">
      <w:pPr>
        <w:pStyle w:val="Bezodstpw"/>
        <w:rPr>
          <w:rFonts w:ascii="Times New Roman" w:hAnsi="Times New Roman" w:cs="Times New Roman"/>
        </w:rPr>
      </w:pPr>
    </w:p>
    <w:p w:rsidR="00561B9D" w:rsidRDefault="00561B9D"/>
    <w:sectPr w:rsidR="00561B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85" w:rsidRDefault="00476385" w:rsidP="00FB368C">
      <w:pPr>
        <w:spacing w:after="0" w:line="240" w:lineRule="auto"/>
      </w:pPr>
      <w:r>
        <w:separator/>
      </w:r>
    </w:p>
  </w:endnote>
  <w:endnote w:type="continuationSeparator" w:id="0">
    <w:p w:rsidR="00476385" w:rsidRDefault="00476385" w:rsidP="00FB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4591343"/>
      <w:docPartObj>
        <w:docPartGallery w:val="Page Numbers (Bottom of Page)"/>
        <w:docPartUnique/>
      </w:docPartObj>
    </w:sdtPr>
    <w:sdtContent>
      <w:p w:rsidR="00FB368C" w:rsidRDefault="00FB3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368C" w:rsidRDefault="00FB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85" w:rsidRDefault="00476385" w:rsidP="00FB368C">
      <w:pPr>
        <w:spacing w:after="0" w:line="240" w:lineRule="auto"/>
      </w:pPr>
      <w:r>
        <w:separator/>
      </w:r>
    </w:p>
  </w:footnote>
  <w:footnote w:type="continuationSeparator" w:id="0">
    <w:p w:rsidR="00476385" w:rsidRDefault="00476385" w:rsidP="00FB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206"/>
    <w:multiLevelType w:val="hybridMultilevel"/>
    <w:tmpl w:val="A0BE41C6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9D"/>
    <w:rsid w:val="001C37AA"/>
    <w:rsid w:val="00476385"/>
    <w:rsid w:val="00561B9D"/>
    <w:rsid w:val="00686686"/>
    <w:rsid w:val="00686CE2"/>
    <w:rsid w:val="00711026"/>
    <w:rsid w:val="00753D08"/>
    <w:rsid w:val="00C95A65"/>
    <w:rsid w:val="00F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FB95"/>
  <w15:chartTrackingRefBased/>
  <w15:docId w15:val="{D952A857-B93E-4D54-86A0-65DB059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B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9D"/>
    <w:pPr>
      <w:ind w:left="720"/>
      <w:contextualSpacing/>
    </w:pPr>
  </w:style>
  <w:style w:type="paragraph" w:customStyle="1" w:styleId="Default">
    <w:name w:val="Default"/>
    <w:rsid w:val="00561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61B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68C"/>
  </w:style>
  <w:style w:type="paragraph" w:styleId="Stopka">
    <w:name w:val="footer"/>
    <w:basedOn w:val="Normalny"/>
    <w:link w:val="StopkaZnak"/>
    <w:uiPriority w:val="99"/>
    <w:unhideWhenUsed/>
    <w:rsid w:val="00FB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D809-48A5-44B8-A830-396F696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2481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dcterms:created xsi:type="dcterms:W3CDTF">2018-10-02T06:03:00Z</dcterms:created>
  <dcterms:modified xsi:type="dcterms:W3CDTF">2018-10-02T06:28:00Z</dcterms:modified>
</cp:coreProperties>
</file>