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96" w:rsidRPr="00395796" w:rsidRDefault="00395796" w:rsidP="003957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574850-N-2018 z dnia 2018-06-18 r. </w:t>
      </w:r>
    </w:p>
    <w:p w:rsidR="00395796" w:rsidRPr="00395796" w:rsidRDefault="00395796" w:rsidP="00395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PCK: Dostawa produktów leczniczych do Działu Farmacji Szpitalnej Samodzielnego Szpitala Miejskiego im. PCK w Białymstoku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5069204500000, ul. ul. Sienkiewicza  79 , 15003   Białystok, woj. podlaskie, państwo Polska, tel. 856 545 797, e-mail szpitalpck@bialystok.home.pl, faks 856 648 519.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www.szpitalpck.bialystok.pl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957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Szpital Miejski im. PCK w Białymstoku, 15-003 Białystok , ul. Sienkiewicza 79, w Sekretariacie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leczniczych do Działu Farmacji Szpitalnej Samodzielnego Szpitala Miejskiego im. PCK w Białymstoku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3/2018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95796" w:rsidRPr="00395796" w:rsidRDefault="00395796" w:rsidP="0005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II.3) Informacja o możliwości składania ofert częściowych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957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sukcesywna dostawa produktów leczniczych do Działu Farmacji Szpitalnej Samodzielnego Szpitala Miejskiego im. PCK w Białymstoku zgodnie z zapotrzebowaniem i wymaganiami jakościowymi przedstawionymi w załączniku nr 2 do SIWZ.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957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3957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957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jeśli Wykonawca wykaże, że posiada: - Zezwolenie na prowadzenie hurtowni farmaceutycznej zgodnie z ustawą z dnia 6 września 2001 r. Prawo farmaceutyczne (Dz. U. z 2016 r. poz. 2142 oraz 1050 z </w:t>
      </w:r>
      <w:proofErr w:type="spellStart"/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- Zezwolenie na obrót hurtowy środkami odurzającymi, substancjami psychotropowymi lub prekursorami zgodnie z przepisami ustawy z dnia 29 lipca 2005 r. o przeciwdziałaniu narkomanii (Dz.U. z 2017 poz. 783 z </w:t>
      </w:r>
      <w:proofErr w:type="spellStart"/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(jeżeli dotyczy).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Zamawiający nie stawia wymagań w tym zakresie.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Zezwolenie na prowadzenie hurtowni farmaceutycznej zgodnie z ustawą z dnia 6 września 2001 r. Prawo farmaceutyczne (Dz. U. z 2016 r. poz. 2142 oraz 1050 z </w:t>
      </w:r>
      <w:proofErr w:type="spellStart"/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Zezwolenie na obrót hurtowy środkami odurzającymi, substancjami psychotropowymi lub prekursorami zgodnie z przepisami ustawy z dnia 29 lipca 2005 r. o przeciwdziałaniu narkomanii (Dz.U. z 2017 poz. 783 z </w:t>
      </w:r>
      <w:proofErr w:type="spellStart"/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(jeżeli dotyczy).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zakresie. Uwaga. W przypadku wątpliwości Zamawiający może zażądać dodatkowych dokumentów potwierdzających spełnianie parametrów/warunków, które zostały określone w Załączniku nr 2. Dokumenty te zostaną udostępnione przez Wykonawców na każde żądanie Zamawiającego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wypełniony i podpisany przez Wykonawcę Załącznik nr 1 do SIWZ - Formularz Ofertowy. wypełniony i podpisany przez Wykonawcę Załącznik nr 2 do SIWZ - Formularz Cenowy. oryginał lub poświadczona notarialnie kopia pełnomocnictwa do podpisywania oferty i składania ewentualnych wyjaśnień, jeżeli osobą podpisującą nie jest osoba wskazana w dokumencie wymienionym w Rozdz. IX ust. 1 SIWZ.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sporządzenia ofert w ramach umowy ramowej/dynamicznego systemu zakupów: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957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1016"/>
      </w:tblGrid>
      <w:tr w:rsidR="00395796" w:rsidRPr="00395796" w:rsidTr="00395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796" w:rsidRPr="00395796" w:rsidRDefault="00395796" w:rsidP="0039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7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796" w:rsidRPr="00395796" w:rsidRDefault="00395796" w:rsidP="0039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7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95796" w:rsidRPr="00395796" w:rsidTr="00395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796" w:rsidRPr="00395796" w:rsidRDefault="00395796" w:rsidP="0039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7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796" w:rsidRPr="00395796" w:rsidRDefault="00395796" w:rsidP="0039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7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95796" w:rsidRPr="00395796" w:rsidTr="003957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796" w:rsidRPr="00395796" w:rsidRDefault="00395796" w:rsidP="0039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7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5796" w:rsidRPr="00395796" w:rsidRDefault="00395796" w:rsidP="0039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57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95796" w:rsidRPr="00395796" w:rsidRDefault="00395796" w:rsidP="00395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724BF" w:rsidRPr="000032C6" w:rsidRDefault="00395796" w:rsidP="000032C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 przewiduje zmiany umowy zawartej z Wykonawcą w sprawie zamówienia w przypadku zaistnienia przesłanek określonych w art. 144 ust 1 pkt 2 - 6 ustawy </w:t>
      </w:r>
      <w:proofErr w:type="spellStart"/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Wprowadzenie zmian, o których mowa w ust. 1 wymaga uzasadnienia konieczności zmian i porozumienia stron oraz sporządzenia w formie pisemnego aneksu do umowy, sporządzonego przez stronę umowy, która dokonuje jej zmiany, pod rygorem nieważności.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957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2018-06-26, godzina: 10:00,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64DA">
        <w:rPr>
          <w:rFonts w:ascii="Times New Roman" w:eastAsia="Times New Roman" w:hAnsi="Times New Roman" w:cs="Times New Roman"/>
          <w:lang w:eastAsia="pl-PL"/>
        </w:rPr>
        <w:t xml:space="preserve">Klauzula informacyjna z art. 13 RODO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0564DA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0564DA">
        <w:rPr>
          <w:rFonts w:ascii="Times New Roman" w:eastAsia="Times New Roman" w:hAnsi="Times New Roman" w:cs="Times New Roman"/>
          <w:lang w:eastAsia="pl-PL"/>
        </w:rPr>
        <w:t xml:space="preserve"> administratorem Wykonawcy danych osobowych jest Samodzielny Szpital Miejski im. PCK w Białymstoku, ul. Sienkiewicza 79, 15-003 Białystok, tel. 85 66 48 519 </w:t>
      </w:r>
      <w:r w:rsidRPr="000564DA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0564DA">
        <w:rPr>
          <w:rFonts w:ascii="Times New Roman" w:eastAsia="Times New Roman" w:hAnsi="Times New Roman" w:cs="Times New Roman"/>
          <w:lang w:eastAsia="pl-PL"/>
        </w:rPr>
        <w:t xml:space="preserve"> dane osobowe Wykonawcy przetwarzane będą na podstawie art. 6 ust. 1 lit. c RODO w celu związanym z postępowaniem o udzielenie zamówienia publicznego na dostawę produktów leczniczych do Samodzielnego Szpitala Miejskiego im. PCK w Białymstoku, prowadzonym w trybie przetargu nieograniczonego; </w:t>
      </w:r>
      <w:r w:rsidRPr="000564DA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0564DA">
        <w:rPr>
          <w:rFonts w:ascii="Times New Roman" w:eastAsia="Times New Roman" w:hAnsi="Times New Roman" w:cs="Times New Roman"/>
          <w:lang w:eastAsia="pl-PL"/>
        </w:rPr>
        <w:t xml:space="preserve"> odbiorcami danych osobowych Wykonawcy będą osoby lub podmioty, którym udostępniona zostanie dokumentacja postępowania w oparciu o art. 8 oraz art. 96 ust. 3 ustawy </w:t>
      </w:r>
      <w:proofErr w:type="spellStart"/>
      <w:r w:rsidRPr="000564D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564DA">
        <w:rPr>
          <w:rFonts w:ascii="Times New Roman" w:eastAsia="Times New Roman" w:hAnsi="Times New Roman" w:cs="Times New Roman"/>
          <w:lang w:eastAsia="pl-PL"/>
        </w:rPr>
        <w:t xml:space="preserve">; </w:t>
      </w:r>
      <w:r w:rsidRPr="000564DA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0564DA">
        <w:rPr>
          <w:rFonts w:ascii="Times New Roman" w:eastAsia="Times New Roman" w:hAnsi="Times New Roman" w:cs="Times New Roman"/>
          <w:lang w:eastAsia="pl-PL"/>
        </w:rPr>
        <w:t xml:space="preserve"> dane osobowe Wykonawcy będą przechowywane, zgodnie z art. 97 ust. 1 ustawy </w:t>
      </w:r>
      <w:proofErr w:type="spellStart"/>
      <w:r w:rsidRPr="000564D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564DA">
        <w:rPr>
          <w:rFonts w:ascii="Times New Roman" w:eastAsia="Times New Roman" w:hAnsi="Times New Roman" w:cs="Times New Roman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0564DA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0564DA">
        <w:rPr>
          <w:rFonts w:ascii="Times New Roman" w:eastAsia="Times New Roman" w:hAnsi="Times New Roman" w:cs="Times New Roman"/>
          <w:lang w:eastAsia="pl-PL"/>
        </w:rPr>
        <w:t xml:space="preserve"> obowiązek podania przez Wykonawcę danych osobowych bezpośrednio Wykonawcy dotyczących jest wymogiem ustawowym określonym w przepisach ustawy </w:t>
      </w:r>
      <w:proofErr w:type="spellStart"/>
      <w:r w:rsidRPr="000564D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564DA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564D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564DA">
        <w:rPr>
          <w:rFonts w:ascii="Times New Roman" w:eastAsia="Times New Roman" w:hAnsi="Times New Roman" w:cs="Times New Roman"/>
          <w:lang w:eastAsia="pl-PL"/>
        </w:rPr>
        <w:t xml:space="preserve">; </w:t>
      </w:r>
      <w:r w:rsidRPr="000564DA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0564DA">
        <w:rPr>
          <w:rFonts w:ascii="Times New Roman" w:eastAsia="Times New Roman" w:hAnsi="Times New Roman" w:cs="Times New Roman"/>
          <w:lang w:eastAsia="pl-PL"/>
        </w:rPr>
        <w:t xml:space="preserve"> w odniesieniu do danych osobowych Wykonawcy decyzje nie będą podejmowane w sposób zautomatyzowany, stosowanie do art. 22 RODO; </w:t>
      </w:r>
      <w:r w:rsidRPr="000564DA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0564DA">
        <w:rPr>
          <w:rFonts w:ascii="Times New Roman" w:eastAsia="Times New Roman" w:hAnsi="Times New Roman" w:cs="Times New Roman"/>
          <w:lang w:eastAsia="pl-PL"/>
        </w:rPr>
        <w:t xml:space="preserve"> Wykonawca posiada: − na podstawie art. 15 RODO prawo dostępu do danych osobowych dotyczących Wykonawcy; − na podstawie art. 16 RODO prawo do sprostowania danych osobowych Wykonawcy **; − na podstawie art. 18 RODO prawo żądania od administratora ograniczenia przetwarzania danych osobowych z zastrzeżeniem przypadków, o których mowa w art. 18 ust. 2 RODO ***; − prawo do wniesienia skargi do Prezesa Urzędu Ochrony Danych Osobowych, gdy uzna Wykonawca, że przetwarzanie danych osobowych Pani/Pana dotyczących narusza przepisy RODO; </w:t>
      </w:r>
      <w:r w:rsidRPr="000564DA">
        <w:rPr>
          <w:rFonts w:ascii="Times New Roman" w:eastAsia="Times New Roman" w:hAnsi="Times New Roman" w:cs="Times New Roman"/>
          <w:lang w:eastAsia="pl-PL"/>
        </w:rPr>
        <w:sym w:font="Symbol" w:char="F0A7"/>
      </w:r>
      <w:r w:rsidRPr="000564DA">
        <w:rPr>
          <w:rFonts w:ascii="Times New Roman" w:eastAsia="Times New Roman" w:hAnsi="Times New Roman" w:cs="Times New Roman"/>
          <w:lang w:eastAsia="pl-PL"/>
        </w:rPr>
        <w:t xml:space="preserve"> nie przysługuje Wykonawcy: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danych osobowych Wykonawcy jest art. 6 ust. 1 lit. c RODO. * Wyjaśnienie: informacja w tym zakresie jest wymagana, jeżeli w odniesieniu do danego administratora lub podmiotu przetwarzającego istnieje obowiązek wyznaczenia inspektora ochrony danych osobowych.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0564D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564DA">
        <w:rPr>
          <w:rFonts w:ascii="Times New Roman" w:eastAsia="Times New Roman" w:hAnsi="Times New Roman" w:cs="Times New Roman"/>
          <w:lang w:eastAsia="pl-PL"/>
        </w:rPr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  <w:bookmarkStart w:id="0" w:name="_GoBack"/>
      <w:bookmarkEnd w:id="0"/>
    </w:p>
    <w:sectPr w:rsidR="002724BF" w:rsidRPr="0000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96"/>
    <w:rsid w:val="000032C6"/>
    <w:rsid w:val="000564DA"/>
    <w:rsid w:val="002724BF"/>
    <w:rsid w:val="0039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666A"/>
  <w15:chartTrackingRefBased/>
  <w15:docId w15:val="{85A65B27-CD6E-44FD-B115-09646657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7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3130</Words>
  <Characters>18786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3</cp:revision>
  <dcterms:created xsi:type="dcterms:W3CDTF">2018-06-18T11:03:00Z</dcterms:created>
  <dcterms:modified xsi:type="dcterms:W3CDTF">2018-06-18T11:09:00Z</dcterms:modified>
</cp:coreProperties>
</file>