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96" w:rsidRPr="00395796" w:rsidRDefault="00395796" w:rsidP="003957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574850-N-2018 z dnia 2018-06-18 r. </w:t>
      </w:r>
    </w:p>
    <w:p w:rsidR="00395796" w:rsidRPr="00395796" w:rsidRDefault="00395796" w:rsidP="0039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produktów leczniczych do Działu Farmacji Szpitalnej Samodzielnego Szpitala Miejskiego im. PCK w Białymstoku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95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leczniczych do Działu Farmacji Szpitalnej Samodzielnego Szpitala Miejskiego im. PCK w Białymstoku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3/2018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95796" w:rsidRPr="00395796" w:rsidRDefault="00395796" w:rsidP="0005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957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sukcesywna dostawa produktów leczniczych do Działu Farmacji Szpitalnej Samodzielnego Szpitala Miejskiego im. PCK w Białymstoku zgodnie z zapotrzebowaniem i wymaganiami jakościowymi przedstawionymi w załączniku nr 2 do SIWZ.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957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3957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57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spełniony, jeśli Wykonawca wykaże, że posiada: - Zezwolenie na prowadzenie hurtowni farmaceutycznej zgodnie z ustawą z dnia 6 września 2001 r. Prawo farmaceutyczne (Dz. U. z 2016 r. poz. 2142 oraz 1050 z </w:t>
      </w:r>
      <w:proofErr w:type="spellStart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- Zezwolenie na obrót hurtowy środkami odurzającymi, substancjami psychotropowymi lub prekursorami zgodnie z przepisami ustawy z dnia 29 lipca 2005 r. o przeciwdziałaniu narkomanii (Dz.U. z 2017 poz. 783 z </w:t>
      </w:r>
      <w:proofErr w:type="spellStart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(jeżeli dotyczy).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nie stawia wymagań w tym zakresie.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Zezwolenie na prowadzenie hurtowni farmaceutycznej zgodnie z ustawą z dnia 6 września 2001 r. Prawo farmaceutyczne (Dz. U. z 2016 r. poz. 2142 oraz 1050 z </w:t>
      </w:r>
      <w:proofErr w:type="spellStart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Zezwolenie na obrót hurtowy środkami odurzającymi, substancjami psychotropowymi lub prekursorami zgodnie z przepisami ustawy z dnia 29 lipca 2005 r. o przeciwdziałaniu narkomanii (Dz.U. z 2017 poz. 783 z </w:t>
      </w:r>
      <w:proofErr w:type="spellStart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(jeżeli dotyczy).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przedstawienia oświadczeń, ani dokumentów w tym zakresie.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sporządzenia ofert w ramach umowy ramowej/dynamicznego systemu zakupów: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957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395796" w:rsidRPr="00395796" w:rsidTr="003957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796" w:rsidRPr="00395796" w:rsidRDefault="00395796" w:rsidP="0039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796" w:rsidRPr="00395796" w:rsidRDefault="00395796" w:rsidP="0039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95796" w:rsidRPr="00395796" w:rsidTr="003957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796" w:rsidRPr="00395796" w:rsidRDefault="00395796" w:rsidP="0039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796" w:rsidRPr="00395796" w:rsidRDefault="00395796" w:rsidP="0039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95796" w:rsidRPr="00395796" w:rsidTr="003957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796" w:rsidRPr="00395796" w:rsidRDefault="00395796" w:rsidP="0039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796" w:rsidRPr="00395796" w:rsidRDefault="00395796" w:rsidP="0039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95796" w:rsidRPr="00395796" w:rsidRDefault="00395796" w:rsidP="0039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724BF" w:rsidRPr="000032C6" w:rsidRDefault="00395796" w:rsidP="000032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957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2018-06-26, godzina: 10:00,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64DA">
        <w:rPr>
          <w:rFonts w:ascii="Times New Roman" w:eastAsia="Times New Roman" w:hAnsi="Times New Roman" w:cs="Times New Roman"/>
          <w:lang w:eastAsia="pl-PL"/>
        </w:rPr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0564DA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0564DA">
        <w:rPr>
          <w:rFonts w:ascii="Times New Roman" w:eastAsia="Times New Roman" w:hAnsi="Times New Roman" w:cs="Times New Roman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0564DA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0564DA">
        <w:rPr>
          <w:rFonts w:ascii="Times New Roman" w:eastAsia="Times New Roman" w:hAnsi="Times New Roman" w:cs="Times New Roman"/>
          <w:lang w:eastAsia="pl-PL"/>
        </w:rPr>
        <w:t xml:space="preserve"> dane osobowe Wykonawcy przetwarzane będą na podstawie art. 6 ust. 1 lit. c RODO w celu związanym z postępowaniem o udzielenie zamówienia publicznego na dostawę produktów leczniczych do Samodzielnego Szpitala Miejskiego im. PCK w Białymstoku, prowadzonym w trybie przetargu nieograniczonego; </w:t>
      </w:r>
      <w:r w:rsidRPr="000564DA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0564DA">
        <w:rPr>
          <w:rFonts w:ascii="Times New Roman" w:eastAsia="Times New Roman" w:hAnsi="Times New Roman" w:cs="Times New Roman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0564D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564DA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0564DA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0564DA">
        <w:rPr>
          <w:rFonts w:ascii="Times New Roman" w:eastAsia="Times New Roman" w:hAnsi="Times New Roman" w:cs="Times New Roman"/>
          <w:lang w:eastAsia="pl-PL"/>
        </w:rPr>
        <w:t xml:space="preserve"> dane osobowe Wykonawcy będą przechowywane, zgodnie z art. 97 ust. 1 ustawy </w:t>
      </w:r>
      <w:proofErr w:type="spellStart"/>
      <w:r w:rsidRPr="000564D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564DA">
        <w:rPr>
          <w:rFonts w:ascii="Times New Roman" w:eastAsia="Times New Roman" w:hAnsi="Times New Roman" w:cs="Times New Roman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0564DA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0564DA">
        <w:rPr>
          <w:rFonts w:ascii="Times New Roman" w:eastAsia="Times New Roman" w:hAnsi="Times New Roman" w:cs="Times New Roman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0564D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564DA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564D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564DA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0564DA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0564DA">
        <w:rPr>
          <w:rFonts w:ascii="Times New Roman" w:eastAsia="Times New Roman" w:hAnsi="Times New Roman" w:cs="Times New Roman"/>
          <w:lang w:eastAsia="pl-PL"/>
        </w:rPr>
        <w:t xml:space="preserve"> w odniesieniu do danych osobowych Wykonawcy decyzje nie będą podejmowane w sposób zautomatyzowany, stosowanie do art. 22 RODO; </w:t>
      </w:r>
      <w:r w:rsidRPr="000564DA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0564DA">
        <w:rPr>
          <w:rFonts w:ascii="Times New Roman" w:eastAsia="Times New Roman" w:hAnsi="Times New Roman" w:cs="Times New Roman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0564DA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0564DA">
        <w:rPr>
          <w:rFonts w:ascii="Times New Roman" w:eastAsia="Times New Roman" w:hAnsi="Times New Roman" w:cs="Times New Roman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0564D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564DA">
        <w:rPr>
          <w:rFonts w:ascii="Times New Roman" w:eastAsia="Times New Roman" w:hAnsi="Times New Roman" w:cs="Times New Roman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  <w:bookmarkStart w:id="0" w:name="_GoBack"/>
      <w:bookmarkEnd w:id="0"/>
    </w:p>
    <w:sectPr w:rsidR="002724BF" w:rsidRPr="0000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96"/>
    <w:rsid w:val="000032C6"/>
    <w:rsid w:val="000564DA"/>
    <w:rsid w:val="002724BF"/>
    <w:rsid w:val="003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666A"/>
  <w15:chartTrackingRefBased/>
  <w15:docId w15:val="{85A65B27-CD6E-44FD-B115-0964665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3130</Words>
  <Characters>18786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</cp:revision>
  <dcterms:created xsi:type="dcterms:W3CDTF">2018-06-18T11:03:00Z</dcterms:created>
  <dcterms:modified xsi:type="dcterms:W3CDTF">2018-06-18T11:09:00Z</dcterms:modified>
</cp:coreProperties>
</file>