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CB" w:rsidRPr="009727CB" w:rsidRDefault="009727CB" w:rsidP="009727CB">
      <w:pPr>
        <w:spacing w:line="360" w:lineRule="auto"/>
        <w:jc w:val="right"/>
        <w:rPr>
          <w:rFonts w:ascii="Times New Roman" w:hAnsi="Times New Roman" w:cs="Times New Roman"/>
          <w:b/>
          <w:u w:val="single"/>
        </w:rPr>
      </w:pPr>
      <w:r w:rsidRPr="009727CB">
        <w:rPr>
          <w:rFonts w:ascii="Times New Roman" w:hAnsi="Times New Roman" w:cs="Times New Roman"/>
          <w:b/>
          <w:u w:val="single"/>
        </w:rPr>
        <w:t>Załącznik nr 2</w:t>
      </w:r>
    </w:p>
    <w:p w:rsidR="00605A02" w:rsidRPr="006819D2" w:rsidRDefault="0034045E" w:rsidP="00605A02">
      <w:pPr>
        <w:spacing w:line="360" w:lineRule="auto"/>
        <w:rPr>
          <w:rFonts w:ascii="Times New Roman" w:hAnsi="Times New Roman" w:cs="Times New Roman"/>
          <w:b/>
        </w:rPr>
      </w:pPr>
      <w:r w:rsidRPr="006819D2">
        <w:rPr>
          <w:rFonts w:ascii="Times New Roman" w:hAnsi="Times New Roman" w:cs="Times New Roman"/>
          <w:b/>
        </w:rPr>
        <w:t>Określenie przedmiotu zamówienia</w:t>
      </w:r>
    </w:p>
    <w:p w:rsidR="006819D2" w:rsidRDefault="006819D2" w:rsidP="006819D2">
      <w:pPr>
        <w:spacing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Przedmiotem zamówienia są usługi:</w:t>
      </w:r>
    </w:p>
    <w:p w:rsidR="006819D2" w:rsidRPr="00ED759C" w:rsidRDefault="006819D2" w:rsidP="00ED759C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D759C">
        <w:rPr>
          <w:rFonts w:ascii="Times New Roman" w:hAnsi="Times New Roman" w:cs="Times New Roman"/>
        </w:rPr>
        <w:t xml:space="preserve">Serwis systemu informatycznego </w:t>
      </w:r>
      <w:proofErr w:type="spellStart"/>
      <w:r w:rsidRPr="00ED759C">
        <w:rPr>
          <w:rFonts w:ascii="Times New Roman" w:hAnsi="Times New Roman" w:cs="Times New Roman"/>
        </w:rPr>
        <w:t>InfoMedica</w:t>
      </w:r>
      <w:proofErr w:type="spellEnd"/>
      <w:r w:rsidRPr="00ED759C">
        <w:rPr>
          <w:rFonts w:ascii="Times New Roman" w:hAnsi="Times New Roman" w:cs="Times New Roman"/>
        </w:rPr>
        <w:t>/AMMS firmy Asseco Poland S.A. w tym:</w:t>
      </w:r>
    </w:p>
    <w:p w:rsidR="006819D2" w:rsidRPr="006819D2" w:rsidRDefault="00645298" w:rsidP="003931A1">
      <w:pPr>
        <w:numPr>
          <w:ilvl w:val="1"/>
          <w:numId w:val="3"/>
        </w:numPr>
        <w:tabs>
          <w:tab w:val="left" w:pos="142"/>
          <w:tab w:val="left" w:pos="709"/>
          <w:tab w:val="left" w:pos="1040"/>
          <w:tab w:val="left" w:pos="1134"/>
        </w:tabs>
        <w:suppressAutoHyphens/>
        <w:overflowPunct w:val="0"/>
        <w:autoSpaceDE w:val="0"/>
        <w:spacing w:after="0" w:line="240" w:lineRule="auto"/>
        <w:ind w:left="1020" w:hanging="340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819D2" w:rsidRPr="006819D2">
        <w:rPr>
          <w:rFonts w:ascii="Times New Roman" w:hAnsi="Times New Roman" w:cs="Times New Roman"/>
        </w:rPr>
        <w:t>azy danych Oracle;</w:t>
      </w:r>
    </w:p>
    <w:p w:rsidR="00880A43" w:rsidRDefault="00645298" w:rsidP="00880A43">
      <w:pPr>
        <w:numPr>
          <w:ilvl w:val="1"/>
          <w:numId w:val="3"/>
        </w:numPr>
        <w:tabs>
          <w:tab w:val="left" w:pos="142"/>
          <w:tab w:val="left" w:pos="709"/>
          <w:tab w:val="left" w:pos="1040"/>
          <w:tab w:val="left" w:pos="1134"/>
        </w:tabs>
        <w:suppressAutoHyphens/>
        <w:overflowPunct w:val="0"/>
        <w:autoSpaceDE w:val="0"/>
        <w:spacing w:after="0" w:line="240" w:lineRule="auto"/>
        <w:ind w:left="1020" w:hanging="340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Oprogramowanie</w:t>
      </w:r>
      <w:r w:rsidR="006819D2" w:rsidRPr="006819D2">
        <w:rPr>
          <w:rFonts w:ascii="Times New Roman" w:hAnsi="Times New Roman" w:cs="Times New Roman"/>
        </w:rPr>
        <w:t xml:space="preserve"> towarzyszące </w:t>
      </w:r>
      <w:r w:rsidR="00880A43">
        <w:rPr>
          <w:rFonts w:ascii="Times New Roman" w:hAnsi="Times New Roman" w:cs="Times New Roman"/>
        </w:rPr>
        <w:t>Centrum</w:t>
      </w:r>
      <w:r w:rsidR="00DF19B6">
        <w:rPr>
          <w:rFonts w:ascii="Times New Roman" w:hAnsi="Times New Roman" w:cs="Times New Roman"/>
        </w:rPr>
        <w:t xml:space="preserve"> firmy Marcel oraz</w:t>
      </w:r>
      <w:r w:rsidR="005532EA">
        <w:rPr>
          <w:rFonts w:ascii="Times New Roman" w:hAnsi="Times New Roman" w:cs="Times New Roman"/>
        </w:rPr>
        <w:t xml:space="preserve"> </w:t>
      </w:r>
      <w:r w:rsidR="00DF19B6">
        <w:rPr>
          <w:rFonts w:ascii="Times New Roman" w:hAnsi="Times New Roman" w:cs="Times New Roman"/>
        </w:rPr>
        <w:t xml:space="preserve">RIS/PACS firmy </w:t>
      </w:r>
      <w:r w:rsidR="00880A43">
        <w:rPr>
          <w:rFonts w:ascii="Times New Roman" w:hAnsi="Times New Roman" w:cs="Times New Roman"/>
        </w:rPr>
        <w:t>PIXEL</w:t>
      </w:r>
      <w:r w:rsidR="00DF19B6">
        <w:rPr>
          <w:rFonts w:ascii="Times New Roman" w:hAnsi="Times New Roman" w:cs="Times New Roman"/>
        </w:rPr>
        <w:t xml:space="preserve"> Technology</w:t>
      </w:r>
      <w:r w:rsidR="00880A43">
        <w:rPr>
          <w:rFonts w:ascii="Times New Roman" w:hAnsi="Times New Roman" w:cs="Times New Roman"/>
        </w:rPr>
        <w:t>;</w:t>
      </w:r>
    </w:p>
    <w:p w:rsidR="00880A43" w:rsidRPr="00880A43" w:rsidRDefault="00880A43" w:rsidP="00880A43">
      <w:pPr>
        <w:numPr>
          <w:ilvl w:val="1"/>
          <w:numId w:val="3"/>
        </w:numPr>
        <w:tabs>
          <w:tab w:val="left" w:pos="142"/>
          <w:tab w:val="left" w:pos="709"/>
          <w:tab w:val="left" w:pos="1040"/>
          <w:tab w:val="left" w:pos="1134"/>
        </w:tabs>
        <w:suppressAutoHyphens/>
        <w:overflowPunct w:val="0"/>
        <w:autoSpaceDE w:val="0"/>
        <w:spacing w:after="0" w:line="240" w:lineRule="auto"/>
        <w:ind w:left="1020" w:hanging="340"/>
        <w:contextualSpacing/>
        <w:jc w:val="both"/>
        <w:textAlignment w:val="baseline"/>
        <w:rPr>
          <w:rFonts w:ascii="Times New Roman" w:hAnsi="Times New Roman" w:cs="Times New Roman"/>
        </w:rPr>
      </w:pPr>
      <w:r w:rsidRPr="00880A43">
        <w:rPr>
          <w:rFonts w:ascii="Times New Roman" w:hAnsi="Times New Roman" w:cs="Times New Roman"/>
        </w:rPr>
        <w:t>Integracja z Podlaski</w:t>
      </w:r>
      <w:r w:rsidR="008F1C23">
        <w:rPr>
          <w:rFonts w:ascii="Times New Roman" w:hAnsi="Times New Roman" w:cs="Times New Roman"/>
        </w:rPr>
        <w:t>m</w:t>
      </w:r>
      <w:r w:rsidRPr="00880A43">
        <w:rPr>
          <w:rFonts w:ascii="Times New Roman" w:hAnsi="Times New Roman" w:cs="Times New Roman"/>
        </w:rPr>
        <w:t xml:space="preserve"> System</w:t>
      </w:r>
      <w:r w:rsidR="008F1C23">
        <w:rPr>
          <w:rFonts w:ascii="Times New Roman" w:hAnsi="Times New Roman" w:cs="Times New Roman"/>
        </w:rPr>
        <w:t>em</w:t>
      </w:r>
      <w:r w:rsidRPr="00880A43">
        <w:rPr>
          <w:rFonts w:ascii="Times New Roman" w:hAnsi="Times New Roman" w:cs="Times New Roman"/>
        </w:rPr>
        <w:t xml:space="preserve"> Informacyjny</w:t>
      </w:r>
      <w:r w:rsidR="008F1C23">
        <w:rPr>
          <w:rFonts w:ascii="Times New Roman" w:hAnsi="Times New Roman" w:cs="Times New Roman"/>
        </w:rPr>
        <w:t>m</w:t>
      </w:r>
      <w:r w:rsidRPr="00880A43">
        <w:rPr>
          <w:rFonts w:ascii="Times New Roman" w:hAnsi="Times New Roman" w:cs="Times New Roman"/>
        </w:rPr>
        <w:t xml:space="preserve"> e-Zdrowie (</w:t>
      </w:r>
      <w:proofErr w:type="spellStart"/>
      <w:r w:rsidRPr="00880A43">
        <w:rPr>
          <w:rFonts w:ascii="Times New Roman" w:hAnsi="Times New Roman" w:cs="Times New Roman"/>
        </w:rPr>
        <w:t>PSIeZ</w:t>
      </w:r>
      <w:proofErr w:type="spellEnd"/>
      <w:r w:rsidRPr="00880A4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819D2" w:rsidRPr="006819D2" w:rsidRDefault="00645298" w:rsidP="003931A1">
      <w:pPr>
        <w:numPr>
          <w:ilvl w:val="1"/>
          <w:numId w:val="3"/>
        </w:numPr>
        <w:tabs>
          <w:tab w:val="left" w:pos="709"/>
          <w:tab w:val="left" w:pos="1040"/>
          <w:tab w:val="left" w:pos="1134"/>
        </w:tabs>
        <w:suppressAutoHyphens/>
        <w:overflowPunct w:val="0"/>
        <w:autoSpaceDE w:val="0"/>
        <w:spacing w:after="0" w:line="240" w:lineRule="auto"/>
        <w:ind w:left="1020" w:hanging="340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819D2" w:rsidRPr="006819D2">
        <w:rPr>
          <w:rFonts w:ascii="Times New Roman" w:hAnsi="Times New Roman" w:cs="Times New Roman"/>
        </w:rPr>
        <w:t>programowanie użytkowe moduły części medycznej:</w:t>
      </w:r>
    </w:p>
    <w:p w:rsidR="00B756DF" w:rsidRPr="006819D2" w:rsidRDefault="00B756DF" w:rsidP="00B756DF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Apteka</w:t>
      </w:r>
    </w:p>
    <w:p w:rsidR="00B756DF" w:rsidRDefault="00B756DF" w:rsidP="00B756DF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Apteczka Oddziałowa</w:t>
      </w:r>
    </w:p>
    <w:p w:rsidR="00B756DF" w:rsidRPr="006819D2" w:rsidRDefault="00B756DF" w:rsidP="00B756DF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Izba Przyjęć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Statystyka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Pobrań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Rejestracja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Zlecania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Deklaracje POZ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Zakażenia Szpitalne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JGP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Symulator JGP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Kolejki Oczekujących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usług medycznych</w:t>
      </w:r>
    </w:p>
    <w:p w:rsidR="00B756DF" w:rsidRDefault="00BE6380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Rozliczenia NF</w:t>
      </w:r>
      <w:r w:rsidR="00B756DF">
        <w:rPr>
          <w:rFonts w:ascii="Times New Roman" w:hAnsi="Times New Roman" w:cs="Times New Roman"/>
        </w:rPr>
        <w:t>Z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Pracowania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Diagnostyczna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Medyczna (formularzowa)</w:t>
      </w:r>
    </w:p>
    <w:p w:rsidR="00B756DF" w:rsidRDefault="00B756DF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Elektroniczna Dokumentacja Medyczna</w:t>
      </w:r>
    </w:p>
    <w:p w:rsidR="00B756DF" w:rsidRDefault="00482EF8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Wykazy</w:t>
      </w:r>
    </w:p>
    <w:p w:rsidR="00482EF8" w:rsidRDefault="00482EF8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Rehabilitacja</w:t>
      </w:r>
    </w:p>
    <w:p w:rsidR="00482EF8" w:rsidRDefault="00482EF8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Aplikacja dla urządzeń mobilnych (</w:t>
      </w:r>
      <w:proofErr w:type="spellStart"/>
      <w:r>
        <w:rPr>
          <w:rFonts w:ascii="Times New Roman" w:hAnsi="Times New Roman" w:cs="Times New Roman"/>
        </w:rPr>
        <w:t>mHOSP</w:t>
      </w:r>
      <w:proofErr w:type="spellEnd"/>
      <w:r>
        <w:rPr>
          <w:rFonts w:ascii="Times New Roman" w:hAnsi="Times New Roman" w:cs="Times New Roman"/>
        </w:rPr>
        <w:t>)</w:t>
      </w:r>
    </w:p>
    <w:p w:rsidR="00482EF8" w:rsidRDefault="00482EF8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 uprawnień świadczeniobiorców (EWUŚ)</w:t>
      </w:r>
    </w:p>
    <w:p w:rsidR="00482EF8" w:rsidRDefault="00482EF8" w:rsidP="00482EF8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Medyczny Portal Informacyjny e-Rejestracja</w:t>
      </w:r>
    </w:p>
    <w:p w:rsidR="00482EF8" w:rsidRDefault="00482EF8" w:rsidP="00482EF8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Medyczny Portal Informacyjny e-Kontrahent</w:t>
      </w:r>
    </w:p>
    <w:p w:rsidR="00482EF8" w:rsidRDefault="00482EF8" w:rsidP="00482EF8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Medyczny Portal Informacyjny e-Administrator</w:t>
      </w:r>
    </w:p>
    <w:p w:rsidR="00482EF8" w:rsidRDefault="00482EF8" w:rsidP="00482EF8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Medyczny Portal Informacyjny e-Konfiguracja</w:t>
      </w:r>
    </w:p>
    <w:p w:rsidR="0053280B" w:rsidRDefault="00F240EB" w:rsidP="0053280B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Archiwum dokumentacji medycznej</w:t>
      </w:r>
    </w:p>
    <w:p w:rsidR="00361A72" w:rsidRDefault="00361A72" w:rsidP="0053280B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Medycyna pracy</w:t>
      </w:r>
    </w:p>
    <w:p w:rsidR="00361A72" w:rsidRPr="00361A72" w:rsidRDefault="00361A72" w:rsidP="00361A72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aparatury medycznej</w:t>
      </w:r>
    </w:p>
    <w:p w:rsidR="00482EF8" w:rsidRDefault="00482EF8" w:rsidP="00482EF8">
      <w:p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6819D2" w:rsidRPr="006819D2" w:rsidRDefault="003462B6" w:rsidP="003931A1">
      <w:pPr>
        <w:numPr>
          <w:ilvl w:val="1"/>
          <w:numId w:val="3"/>
        </w:numPr>
        <w:tabs>
          <w:tab w:val="left" w:pos="709"/>
          <w:tab w:val="left" w:pos="1040"/>
          <w:tab w:val="left" w:pos="1134"/>
        </w:tabs>
        <w:suppressAutoHyphens/>
        <w:overflowPunct w:val="0"/>
        <w:autoSpaceDE w:val="0"/>
        <w:spacing w:after="0" w:line="240" w:lineRule="auto"/>
        <w:ind w:left="1020" w:hanging="340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Oprogramowanie</w:t>
      </w:r>
      <w:r w:rsidR="006819D2" w:rsidRPr="006819D2">
        <w:rPr>
          <w:rFonts w:ascii="Times New Roman" w:hAnsi="Times New Roman" w:cs="Times New Roman"/>
        </w:rPr>
        <w:t xml:space="preserve"> użytkowe moduły części administracyjnej:</w:t>
      </w:r>
    </w:p>
    <w:p w:rsidR="006819D2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Finanse i </w:t>
      </w:r>
      <w:r w:rsidR="006819D2" w:rsidRPr="006819D2">
        <w:rPr>
          <w:rFonts w:ascii="Times New Roman" w:hAnsi="Times New Roman" w:cs="Times New Roman"/>
        </w:rPr>
        <w:t>Księgowość</w:t>
      </w:r>
      <w:r>
        <w:rPr>
          <w:rFonts w:ascii="Times New Roman" w:hAnsi="Times New Roman" w:cs="Times New Roman"/>
        </w:rPr>
        <w:t xml:space="preserve"> z Rejestrem bankowym i VAT</w:t>
      </w:r>
    </w:p>
    <w:p w:rsidR="00245015" w:rsidRPr="00245015" w:rsidRDefault="00245015" w:rsidP="00245015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</w:t>
      </w:r>
    </w:p>
    <w:p w:rsidR="006819D2" w:rsidRDefault="006819D2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Rejestr Sprzedaży</w:t>
      </w:r>
    </w:p>
    <w:p w:rsidR="00245015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 Zakupu</w:t>
      </w:r>
    </w:p>
    <w:p w:rsidR="00245015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Wycena kosztów normatywnych</w:t>
      </w:r>
    </w:p>
    <w:p w:rsidR="00245015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Gospodarka materiałowa</w:t>
      </w:r>
    </w:p>
    <w:p w:rsidR="00245015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Kadry</w:t>
      </w:r>
    </w:p>
    <w:p w:rsidR="00245015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Płace</w:t>
      </w:r>
    </w:p>
    <w:p w:rsidR="00245015" w:rsidRDefault="00245015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Kalkulacja Kosztów Leczenia</w:t>
      </w:r>
    </w:p>
    <w:p w:rsidR="00245015" w:rsidRPr="00245015" w:rsidRDefault="006819D2" w:rsidP="00245015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Środki Trwałe</w:t>
      </w:r>
    </w:p>
    <w:p w:rsidR="006819D2" w:rsidRDefault="006819D2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Wyposażenie</w:t>
      </w:r>
    </w:p>
    <w:p w:rsidR="006819D2" w:rsidRPr="006819D2" w:rsidRDefault="00051F2D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Kasa</w:t>
      </w:r>
    </w:p>
    <w:p w:rsidR="006819D2" w:rsidRDefault="006819D2" w:rsidP="003931A1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Ewidencja Czasu Pracy (Grafik</w:t>
      </w:r>
      <w:r w:rsidR="00F41352">
        <w:rPr>
          <w:rFonts w:ascii="Times New Roman" w:hAnsi="Times New Roman" w:cs="Times New Roman"/>
        </w:rPr>
        <w:t>i</w:t>
      </w:r>
      <w:r w:rsidRPr="006819D2">
        <w:rPr>
          <w:rFonts w:ascii="Times New Roman" w:hAnsi="Times New Roman" w:cs="Times New Roman"/>
        </w:rPr>
        <w:t>)</w:t>
      </w:r>
    </w:p>
    <w:p w:rsidR="006869D4" w:rsidRDefault="003E0BF5" w:rsidP="006869D4">
      <w:pPr>
        <w:numPr>
          <w:ilvl w:val="0"/>
          <w:numId w:val="2"/>
        </w:num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 w:hanging="143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obiegu dokumentów </w:t>
      </w:r>
      <w:proofErr w:type="spellStart"/>
      <w:r w:rsidR="00537902">
        <w:rPr>
          <w:rFonts w:ascii="Times New Roman" w:hAnsi="Times New Roman" w:cs="Times New Roman"/>
        </w:rPr>
        <w:t>M</w:t>
      </w:r>
      <w:r w:rsidR="00512201">
        <w:rPr>
          <w:rFonts w:ascii="Times New Roman" w:hAnsi="Times New Roman" w:cs="Times New Roman"/>
        </w:rPr>
        <w:t>D</w:t>
      </w:r>
      <w:r w:rsidR="00E333CE">
        <w:rPr>
          <w:rFonts w:ascii="Times New Roman" w:hAnsi="Times New Roman" w:cs="Times New Roman"/>
        </w:rPr>
        <w:t>ok</w:t>
      </w:r>
      <w:proofErr w:type="spellEnd"/>
    </w:p>
    <w:p w:rsidR="00537902" w:rsidRPr="00537902" w:rsidRDefault="00537902" w:rsidP="00537902">
      <w:pPr>
        <w:tabs>
          <w:tab w:val="left" w:pos="-4680"/>
          <w:tab w:val="left" w:pos="709"/>
          <w:tab w:val="left" w:pos="1440"/>
        </w:tabs>
        <w:suppressAutoHyphens/>
        <w:overflowPunct w:val="0"/>
        <w:autoSpaceDE w:val="0"/>
        <w:spacing w:after="0" w:line="240" w:lineRule="auto"/>
        <w:ind w:left="2512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6869D4" w:rsidRDefault="006869D4" w:rsidP="006869D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737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6869D4" w:rsidRDefault="006869D4" w:rsidP="006869D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737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250A8C" w:rsidRPr="0031258F" w:rsidRDefault="006819D2" w:rsidP="0031258F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737" w:hanging="737"/>
        <w:contextualSpacing/>
        <w:jc w:val="both"/>
        <w:textAlignment w:val="baseline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Doradztwo informatyczne.</w:t>
      </w:r>
    </w:p>
    <w:p w:rsidR="006819D2" w:rsidRPr="006819D2" w:rsidRDefault="006819D2" w:rsidP="006819D2">
      <w:pPr>
        <w:spacing w:before="120"/>
        <w:contextualSpacing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S</w:t>
      </w:r>
      <w:bookmarkStart w:id="0" w:name="_GoBack"/>
      <w:bookmarkEnd w:id="0"/>
      <w:r w:rsidRPr="006819D2">
        <w:rPr>
          <w:rFonts w:ascii="Times New Roman" w:hAnsi="Times New Roman" w:cs="Times New Roman"/>
        </w:rPr>
        <w:t>zczegółowy zakres usług stanowiących przedmiot zamówienia znajduje się poniżej:</w:t>
      </w:r>
    </w:p>
    <w:p w:rsidR="006819D2" w:rsidRPr="006819D2" w:rsidRDefault="006819D2" w:rsidP="003931A1">
      <w:pPr>
        <w:pStyle w:val="Akapitzlist1"/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6819D2">
        <w:rPr>
          <w:b/>
          <w:sz w:val="22"/>
          <w:szCs w:val="22"/>
          <w:lang w:val="pl-PL"/>
        </w:rPr>
        <w:tab/>
        <w:t xml:space="preserve">Serwis medycznych systemów informatycznych – </w:t>
      </w:r>
      <w:proofErr w:type="spellStart"/>
      <w:r w:rsidRPr="006819D2">
        <w:rPr>
          <w:b/>
          <w:sz w:val="22"/>
          <w:szCs w:val="22"/>
          <w:lang w:val="pl-PL"/>
        </w:rPr>
        <w:t>InfoMedica</w:t>
      </w:r>
      <w:proofErr w:type="spellEnd"/>
      <w:r w:rsidRPr="006819D2">
        <w:rPr>
          <w:b/>
          <w:sz w:val="22"/>
          <w:szCs w:val="22"/>
          <w:lang w:val="pl-PL"/>
        </w:rPr>
        <w:t>/AMMS: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Serwis baz danych systemów </w:t>
      </w:r>
      <w:proofErr w:type="spellStart"/>
      <w:r w:rsidRPr="006819D2">
        <w:rPr>
          <w:rFonts w:ascii="Times New Roman" w:hAnsi="Times New Roman" w:cs="Times New Roman"/>
        </w:rPr>
        <w:t>InfoMedica</w:t>
      </w:r>
      <w:proofErr w:type="spellEnd"/>
      <w:r w:rsidRPr="006819D2">
        <w:rPr>
          <w:rFonts w:ascii="Times New Roman" w:hAnsi="Times New Roman" w:cs="Times New Roman"/>
        </w:rPr>
        <w:t xml:space="preserve">, AMMS; </w:t>
      </w:r>
    </w:p>
    <w:p w:rsidR="006869D4" w:rsidRPr="003462B6" w:rsidRDefault="006819D2" w:rsidP="003462B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Monitorowanie wydajności i dostosowanie parametrów baz danych według aktualnych potrzeb</w:t>
      </w:r>
      <w:r w:rsidR="003E0BF5">
        <w:rPr>
          <w:rFonts w:ascii="Times New Roman" w:hAnsi="Times New Roman" w:cs="Times New Roman"/>
        </w:rPr>
        <w:t xml:space="preserve"> </w:t>
      </w:r>
      <w:r w:rsidRPr="003462B6">
        <w:rPr>
          <w:rFonts w:ascii="Times New Roman" w:hAnsi="Times New Roman" w:cs="Times New Roman"/>
        </w:rPr>
        <w:t>i możliwości technicznych posiadanych przez Zamawiającego;</w:t>
      </w:r>
    </w:p>
    <w:p w:rsidR="006869D4" w:rsidRPr="006869D4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Doradztwo informatyczne oraz konsultacje w kontaktach z producentem oprogramowania w zakresie integracji oprogramowania i rozbudowy systemu;</w:t>
      </w:r>
    </w:p>
    <w:p w:rsidR="006869D4" w:rsidRPr="006869D4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Optymalizacja modyfikowalnych i konfigurowalnych składników systemów uwzględniająca potrzeby Zamawiającego (aplikacja, baza danych, systemy operacyjne);</w:t>
      </w:r>
    </w:p>
    <w:p w:rsidR="006869D4" w:rsidRPr="006869D4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6819D2">
        <w:rPr>
          <w:rFonts w:ascii="Times New Roman" w:hAnsi="Times New Roman" w:cs="Times New Roman"/>
        </w:rPr>
        <w:t>Reindeksacja</w:t>
      </w:r>
      <w:proofErr w:type="spellEnd"/>
      <w:r w:rsidRPr="006819D2">
        <w:rPr>
          <w:rFonts w:ascii="Times New Roman" w:hAnsi="Times New Roman" w:cs="Times New Roman"/>
        </w:rPr>
        <w:t xml:space="preserve"> baz danych;</w:t>
      </w:r>
    </w:p>
    <w:p w:rsidR="006869D4" w:rsidRPr="006869D4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Okresowe sprawdzenie wykonania automatycznej archiwizacji baz danych w ramach posiadanych przez Zamawiającego możliwości sprzętowych;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Identyfikacja i analiza błędów systemu, przedstawienie sposobu likwidacji błędów systemu; 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Rozwiązywanie bieżących problemów systemów w miarę możliwości technicznych;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Wprowadzanie modyfikacji do funkcjonujących wydruków i dokumentacji medycznej wg indywidualnych potrzeb Zamawiającego;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Wprowadzania modyfikacji do funkcjonujących w systemach formularzy elektronicznych na potrzeby tworzenia wydruków i dokumentacji medycznej wg indywidualnych potrzeb Zamawiającego;</w:t>
      </w:r>
    </w:p>
    <w:p w:rsidR="0011162D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Identyfikacja i rozwiązywanie błędów powstałych w trakcie pracy użytkowników, </w:t>
      </w:r>
      <w:r w:rsidR="00A22BE6" w:rsidRPr="006819D2">
        <w:rPr>
          <w:rFonts w:ascii="Times New Roman" w:hAnsi="Times New Roman" w:cs="Times New Roman"/>
        </w:rPr>
        <w:t>niewynikających</w:t>
      </w:r>
    </w:p>
    <w:p w:rsidR="00F64459" w:rsidRPr="006819D2" w:rsidRDefault="006819D2" w:rsidP="004C19E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 błędów systemów, a niemożliwych do usunięcia</w:t>
      </w:r>
      <w:r w:rsidR="00F85145">
        <w:rPr>
          <w:rFonts w:ascii="Times New Roman" w:hAnsi="Times New Roman" w:cs="Times New Roman"/>
        </w:rPr>
        <w:t xml:space="preserve"> za pomocą interfejsu aplikacji;</w:t>
      </w:r>
    </w:p>
    <w:p w:rsidR="0011162D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Bieżące wsparcie poprzez szkolenia użytkowników (w siedzibie Zamawiającego lub online</w:t>
      </w:r>
    </w:p>
    <w:p w:rsidR="006819D2" w:rsidRPr="006819D2" w:rsidRDefault="006819D2" w:rsidP="004C19E4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 wykorzystaniem łącza szyfrowanego), gdy jest to podyktowane znaczącymi zmianami wprowadzonymi w kolejnych wersjach aplikacji;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Dokonywanie indywidualnych zmian elementów (zasobów) aplikacji na potrzeby Zamawiającego </w:t>
      </w:r>
      <w:r w:rsidR="00A22BE6" w:rsidRPr="006819D2">
        <w:rPr>
          <w:rFonts w:ascii="Times New Roman" w:hAnsi="Times New Roman" w:cs="Times New Roman"/>
        </w:rPr>
        <w:t>niewymagających</w:t>
      </w:r>
      <w:r w:rsidRPr="006819D2">
        <w:rPr>
          <w:rFonts w:ascii="Times New Roman" w:hAnsi="Times New Roman" w:cs="Times New Roman"/>
        </w:rPr>
        <w:t xml:space="preserve"> aktualizacji lub wprowadzenia poprawek od strony producenta np.: formaty ksiąg, słowniki indywidualne (zasoby, materiały, urządzenia), dane opisowe, raporty itp.;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Telefoniczne konsultacje w zakresie obsługi aplikacji;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Organizacyjna i techniczna obsługa błędów, aktualizacji serwisowanych systemów;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Organizacyjna obsługa nadzorów autorskich serwisowanych systemów w imieniu Zamawiającego;</w:t>
      </w:r>
    </w:p>
    <w:p w:rsidR="002378EC" w:rsidRDefault="006819D2" w:rsidP="004C19E4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w zakresie optymalnego wykorzystania produktu do potrzeb Zamawiającego oraz wszelkich zmian definiowalnych elementów produktu. Konsultacje obejmują wszystkie moduły</w:t>
      </w:r>
    </w:p>
    <w:p w:rsidR="006819D2" w:rsidRPr="006819D2" w:rsidRDefault="006819D2" w:rsidP="004C19E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 funkcje wdrożone u Zamawiającego;</w:t>
      </w:r>
    </w:p>
    <w:p w:rsidR="006819D2" w:rsidRPr="006819D2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w zakresie integracji serwisowanych systemów;</w:t>
      </w:r>
    </w:p>
    <w:p w:rsidR="006819D2" w:rsidRPr="00137085" w:rsidRDefault="006819D2" w:rsidP="004C19E4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w zakresie rozbudowy i modyfikacji serwisowanych systemów;</w:t>
      </w:r>
    </w:p>
    <w:p w:rsidR="00F773DA" w:rsidRPr="003065EF" w:rsidRDefault="00F773DA" w:rsidP="00F773DA">
      <w:pPr>
        <w:pStyle w:val="Akapitzlist1"/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r w:rsidRPr="003065EF">
        <w:rPr>
          <w:b/>
          <w:sz w:val="22"/>
          <w:szCs w:val="22"/>
          <w:lang w:val="pl-PL"/>
        </w:rPr>
        <w:t xml:space="preserve">Serwis administracyjnego systemu informatycznego – </w:t>
      </w:r>
      <w:proofErr w:type="spellStart"/>
      <w:r w:rsidRPr="003065EF">
        <w:rPr>
          <w:b/>
          <w:sz w:val="22"/>
          <w:szCs w:val="22"/>
          <w:lang w:val="pl-PL"/>
        </w:rPr>
        <w:t>InfoMedica</w:t>
      </w:r>
      <w:proofErr w:type="spellEnd"/>
      <w:r w:rsidRPr="003065EF">
        <w:rPr>
          <w:b/>
          <w:sz w:val="22"/>
          <w:szCs w:val="22"/>
          <w:lang w:val="pl-PL"/>
        </w:rPr>
        <w:t>: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Analizowanie wprowadzanych do systemu danych w celu utrzymania spójności</w:t>
      </w:r>
      <w:r w:rsidRPr="006819D2">
        <w:rPr>
          <w:rFonts w:ascii="Times New Roman" w:hAnsi="Times New Roman" w:cs="Times New Roman"/>
        </w:rPr>
        <w:br/>
        <w:t>i poprawności działania systemu;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Serwis baz danych systemu: generowanie baz danych (instancji); konfiguracja baz danych; uaktualnienia bazy danych (</w:t>
      </w:r>
      <w:proofErr w:type="spellStart"/>
      <w:r w:rsidRPr="006819D2">
        <w:rPr>
          <w:rFonts w:ascii="Times New Roman" w:hAnsi="Times New Roman" w:cs="Times New Roman"/>
        </w:rPr>
        <w:t>upgrade</w:t>
      </w:r>
      <w:proofErr w:type="spellEnd"/>
      <w:r w:rsidRPr="006819D2">
        <w:rPr>
          <w:rFonts w:ascii="Times New Roman" w:hAnsi="Times New Roman" w:cs="Times New Roman"/>
        </w:rPr>
        <w:t>), jeśli jest udostępniony przez producenta;</w:t>
      </w:r>
    </w:p>
    <w:p w:rsidR="00F773DA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Monitorowanie wydajności i dostosowanie parametrów baz danych według aktualnych potrzeb</w:t>
      </w:r>
    </w:p>
    <w:p w:rsidR="00F773DA" w:rsidRPr="006819D2" w:rsidRDefault="00F773DA" w:rsidP="00F773D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 możliwości technicznych posiadanych przez Zamawiającego;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Optymalizacja modyfikowalnych i konfigurowalnych składników systemu uwzględniająca potrzeby Zamawiającego (aplikacja, baza danych, systemy operacyjne);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Możliwość zgłaszania awarii oraz usterek drogą telefoniczną;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Pomoc przy definiowaniu i wykonywaniu sprawozdań dla potrzeb wewnętrznych Zamawiającego oraz dla instytucji zewnętrznych według możliwości technicznych systemu, tworzenie raportów i zestawień wewnętrznych lub zewnętrznych niezbędne do poprawnego funkcjonowania Zamawiającego przygotowane w porozumieniu z odpowiednimi komórkami organizacyjnymi Zamawiającego):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Sprawozdawczość roczna (np., Sprawozdanie bilansu, Rachunek zysków i strat);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Sprawozdawczość okresowa (wydruki obrotów, sald, stanu kont dla kont i grup kont księgi głównej);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Sprawozdania kosztowe (biblioteka wydruków);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Zestawienia z modułów Gospodarki Materiałowej i Środków Trwałych;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Definiowanie dodatkowych zestawień z wykorzystaniem narzędzi zewnętrznych;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Definiowanie szablonów pism, ich konfiguracja do współpracy z programem biurowym;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Definiowanie, kontrola poprawności działania szablonów zestawień (wykazów) dla modułów: Kadry, Płace;</w:t>
      </w:r>
    </w:p>
    <w:p w:rsidR="00F773DA" w:rsidRPr="006819D2" w:rsidRDefault="00F773DA" w:rsidP="00F773DA">
      <w:pPr>
        <w:pStyle w:val="Akapitzlist"/>
        <w:numPr>
          <w:ilvl w:val="0"/>
          <w:numId w:val="9"/>
        </w:numPr>
        <w:tabs>
          <w:tab w:val="left" w:pos="360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lastRenderedPageBreak/>
        <w:t>Kontrola poprawności eksportu danych do programu Płatnik;</w:t>
      </w:r>
    </w:p>
    <w:p w:rsidR="00F773DA" w:rsidRPr="006819D2" w:rsidRDefault="00F773DA" w:rsidP="00F773DA">
      <w:pPr>
        <w:pStyle w:val="Akapitzlist"/>
        <w:numPr>
          <w:ilvl w:val="0"/>
          <w:numId w:val="9"/>
        </w:numPr>
        <w:tabs>
          <w:tab w:val="left" w:pos="360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Pomoc przy poprawie błędów eksportowanych danych do programu Płatnik;</w:t>
      </w:r>
    </w:p>
    <w:p w:rsidR="00F773DA" w:rsidRPr="006819D2" w:rsidRDefault="00F773DA" w:rsidP="00F773DA">
      <w:pPr>
        <w:pStyle w:val="Akapitzlist"/>
        <w:numPr>
          <w:ilvl w:val="0"/>
          <w:numId w:val="9"/>
        </w:numPr>
        <w:tabs>
          <w:tab w:val="left" w:pos="360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Zarządzanie funkcjami serwisowymi;</w:t>
      </w:r>
    </w:p>
    <w:p w:rsidR="00F773DA" w:rsidRPr="006819D2" w:rsidRDefault="00F773DA" w:rsidP="00F773DA">
      <w:pPr>
        <w:pStyle w:val="Akapitzlist"/>
        <w:numPr>
          <w:ilvl w:val="0"/>
          <w:numId w:val="9"/>
        </w:numPr>
        <w:tabs>
          <w:tab w:val="left" w:pos="360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Pomoc przy przesyłaniu danych między modułami;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kosztów bezpośrednich (FK – Koszty);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dokumentów sprzedaży (Rejestr Sprzedaży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amortyzacji i umorzeń ŚT (Środki Trwałe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przychodów (Gospodarka Materiałowa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rozchodów (Gospodarka Materiałowa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przychodów (Apteka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rozchodów (Apteka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– import przesunięć międzymagazynowych (Apteka – FK);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Eksporty przelewów (FK – Rejestr bankowy, Rejestr bankowy – homebanking);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Import wyciągów bankowych (homebanking – Rejestr Bankowy);</w:t>
      </w:r>
    </w:p>
    <w:p w:rsidR="00F773DA" w:rsidRPr="006819D2" w:rsidRDefault="00F773DA" w:rsidP="00F773D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Eksport do FK z modułów Kadry, Płac.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819D2">
        <w:rPr>
          <w:rFonts w:ascii="Times New Roman" w:hAnsi="Times New Roman" w:cs="Times New Roman"/>
        </w:rPr>
        <w:t>Reindeksacja</w:t>
      </w:r>
      <w:proofErr w:type="spellEnd"/>
      <w:r w:rsidRPr="006819D2">
        <w:rPr>
          <w:rFonts w:ascii="Times New Roman" w:hAnsi="Times New Roman" w:cs="Times New Roman"/>
        </w:rPr>
        <w:t xml:space="preserve"> bazy danych;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Okresowe sprawdzenie wykonania automatycznej archiwizacji bazy danych w ramach posiadanych przez Zamawiającego możliwości sprzętowych;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Instalacja i konfiguracja nowych instalacji systemu;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Dostosowanie i zmiany konfiguracji systemu;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Identyfikacja i analiza błędów systemu, przedstawienie sposobu likwidacji błędów systemu; 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Rozwiązywanie bieżących problemów systemów w miarę możliwości technicznych;</w:t>
      </w:r>
    </w:p>
    <w:p w:rsidR="00F773DA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Identyfikacja i rozwiązywanie błędów powstałych w trakcie pracy użytkowników, niewynikających</w:t>
      </w:r>
    </w:p>
    <w:p w:rsidR="00F773DA" w:rsidRPr="006819D2" w:rsidRDefault="00F773DA" w:rsidP="00F773D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 błędów systemów, wymagających krótkiego czasu reakcji, a niemożliwych do usunięcia za pomocą interfejsu aplikacji.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Dokonywanie indywidualnych zmian elementów (zasobów) aplikacji na potrzeby Zamawiającego niewymagających aktualizacji lub wprowadzenia poprawek od strony producenta.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Okresowa kontrola pracy aplikacji - zebranie problemów od użytkowników;</w:t>
      </w:r>
    </w:p>
    <w:p w:rsidR="00F773DA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Bieżące wsparcie poprzez szkolenia użytkowników (w siedzibie Zamawiającego lub online</w:t>
      </w:r>
    </w:p>
    <w:p w:rsidR="00F773DA" w:rsidRPr="006819D2" w:rsidRDefault="00F773DA" w:rsidP="00F773D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 wykorzystaniem łącza szyfrowanego), gdy jest to podyktowane znaczącymi zmianami wprowadzonymi w kolejnych wersjach aplikacji;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Wsparcie użytkowników przy stanowisku pracy użytkowników;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Modyfikacja algorytmów obliczeniowych składników płacowych;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Telefoniczne konsultacje w zakresie obsługi aplikacji przez okres wdrożenia nowych funkcjonalności systemu;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Organizacyjna i techniczna obsługa błędów, aktualizacji serwisowanych systemów;</w:t>
      </w:r>
    </w:p>
    <w:p w:rsidR="00F773DA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w zakresie optymalnego wykorzystania produktu do potrzeb Zamawiającego oraz wszelkich zmian definiowalnych elementów produktu. Konsultacje obejmują wszystkie moduły</w:t>
      </w:r>
    </w:p>
    <w:p w:rsidR="00F773DA" w:rsidRPr="006819D2" w:rsidRDefault="00F773DA" w:rsidP="00F773D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 funkcje wdrożone u Zamawiającego;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w zakresie integracji serwisowanych systemów;</w:t>
      </w:r>
    </w:p>
    <w:p w:rsidR="00F773DA" w:rsidRPr="006819D2" w:rsidRDefault="00F773DA" w:rsidP="00F773D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w zakresie rozbudowy i modyfikacji serwisowanych systemów;</w:t>
      </w:r>
    </w:p>
    <w:p w:rsidR="00F773DA" w:rsidRPr="00137085" w:rsidRDefault="00F773DA" w:rsidP="004C19E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Konsultacje telefoniczne w zakresie obsługi produktu.</w:t>
      </w:r>
    </w:p>
    <w:p w:rsidR="006819D2" w:rsidRPr="006819D2" w:rsidRDefault="006819D2" w:rsidP="004C19E4">
      <w:pPr>
        <w:pStyle w:val="Akapitzlist1"/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line="276" w:lineRule="auto"/>
        <w:ind w:left="425" w:hanging="425"/>
        <w:rPr>
          <w:b/>
          <w:sz w:val="22"/>
          <w:szCs w:val="22"/>
          <w:lang w:val="pl-PL"/>
        </w:rPr>
      </w:pPr>
      <w:r w:rsidRPr="006819D2">
        <w:rPr>
          <w:b/>
          <w:sz w:val="22"/>
          <w:szCs w:val="22"/>
          <w:lang w:val="pl-PL"/>
        </w:rPr>
        <w:t xml:space="preserve">Sposób realizacji usług </w:t>
      </w:r>
      <w:r w:rsidR="0091697B">
        <w:rPr>
          <w:b/>
          <w:sz w:val="22"/>
          <w:szCs w:val="22"/>
          <w:lang w:val="pl-PL"/>
        </w:rPr>
        <w:t xml:space="preserve">serwisowych medycznych systemów </w:t>
      </w:r>
      <w:r w:rsidRPr="006819D2">
        <w:rPr>
          <w:b/>
          <w:sz w:val="22"/>
          <w:szCs w:val="22"/>
          <w:lang w:val="pl-PL"/>
        </w:rPr>
        <w:t xml:space="preserve">informatycznych – </w:t>
      </w:r>
      <w:proofErr w:type="spellStart"/>
      <w:r w:rsidRPr="006819D2">
        <w:rPr>
          <w:b/>
          <w:sz w:val="22"/>
          <w:szCs w:val="22"/>
          <w:lang w:val="pl-PL"/>
        </w:rPr>
        <w:t>InfoMedica</w:t>
      </w:r>
      <w:proofErr w:type="spellEnd"/>
      <w:r w:rsidRPr="006819D2">
        <w:rPr>
          <w:b/>
          <w:sz w:val="22"/>
          <w:szCs w:val="22"/>
          <w:lang w:val="pl-PL"/>
        </w:rPr>
        <w:t>/AMMS:</w:t>
      </w:r>
    </w:p>
    <w:p w:rsidR="006819D2" w:rsidRPr="006819D2" w:rsidRDefault="006819D2" w:rsidP="004C19E4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Usługi serwisowe realizowane w siedzibie Zamawiającego lub zdalnie z wykorzystaniem bezpiecznego łącza szyfrowanego (on-line);</w:t>
      </w:r>
    </w:p>
    <w:p w:rsidR="006819D2" w:rsidRPr="006819D2" w:rsidRDefault="006819D2" w:rsidP="004C19E4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Realizacja usług serwisowych w dni robocze (od poniedziałku do piątku z wyłączeniem dni ustawowo wolnych od </w:t>
      </w:r>
      <w:r w:rsidR="00E51E10">
        <w:rPr>
          <w:rFonts w:ascii="Times New Roman" w:hAnsi="Times New Roman" w:cs="Times New Roman"/>
        </w:rPr>
        <w:t>pracy) w godzinach od 8:00 do 16</w:t>
      </w:r>
      <w:r w:rsidRPr="006819D2">
        <w:rPr>
          <w:rFonts w:ascii="Times New Roman" w:hAnsi="Times New Roman" w:cs="Times New Roman"/>
        </w:rPr>
        <w:t>:00</w:t>
      </w:r>
      <w:r w:rsidR="002541DC">
        <w:rPr>
          <w:rFonts w:ascii="Times New Roman" w:hAnsi="Times New Roman" w:cs="Times New Roman"/>
        </w:rPr>
        <w:t>, bez limitu ilości godzin serwisowych</w:t>
      </w:r>
      <w:r w:rsidRPr="006819D2">
        <w:rPr>
          <w:rFonts w:ascii="Times New Roman" w:hAnsi="Times New Roman" w:cs="Times New Roman"/>
        </w:rPr>
        <w:t>;</w:t>
      </w:r>
    </w:p>
    <w:p w:rsidR="002378EC" w:rsidRDefault="006819D2" w:rsidP="004C19E4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Zakres prac oraz termin ich wykonania będzie każdorazowo ustalany pomiędzy Zamawiającym</w:t>
      </w:r>
    </w:p>
    <w:p w:rsidR="006819D2" w:rsidRPr="006819D2" w:rsidRDefault="006819D2" w:rsidP="004C19E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 Wykonawcą z wyłączeniem czynności, które muszą być wykonywane obligatoryjnie według potrzeb technicznych w celu usunięcia awarii i usterek;</w:t>
      </w:r>
    </w:p>
    <w:p w:rsidR="006819D2" w:rsidRPr="006819D2" w:rsidRDefault="006819D2" w:rsidP="004C19E4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Zgłaszanie awarii, usterek oraz zapotrzebowania na inne prace serwisowe będzie odbywać się poprzez program serwisowy (elektroniczny system zgłaszania błędów), który udostępni Wykonawca;</w:t>
      </w:r>
    </w:p>
    <w:p w:rsidR="006819D2" w:rsidRPr="006819D2" w:rsidRDefault="006819D2" w:rsidP="004C19E4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Wykonawca udostępni działanie programu serwisowego (elektronicznego systemu zgłaszania błędów) przez 7 dni w tygodniu, 24h na dobę;</w:t>
      </w:r>
    </w:p>
    <w:p w:rsidR="006819D2" w:rsidRPr="006819D2" w:rsidRDefault="006819D2" w:rsidP="004C19E4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 sytuacjach awaryjnych przy braku dostępu do elektronicznego systemu zgłaszania błędów udostępnionego przez Wykonawcę, Zamawiający wymaga możliwości zgłaszania błędów: telefonicznie, drogą elektroniczną (mail), za pomocą faxu;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Gwarantowany czas reakcji (czas reakcji </w:t>
      </w:r>
      <w:r w:rsidR="00A22BE6" w:rsidRPr="006819D2">
        <w:rPr>
          <w:rFonts w:ascii="Times New Roman" w:hAnsi="Times New Roman" w:cs="Times New Roman"/>
        </w:rPr>
        <w:t>rozumiany, jako</w:t>
      </w:r>
      <w:r w:rsidRPr="006819D2">
        <w:rPr>
          <w:rFonts w:ascii="Times New Roman" w:hAnsi="Times New Roman" w:cs="Times New Roman"/>
        </w:rPr>
        <w:t xml:space="preserve"> podjęcie działań diagnostycznych, czynności zmierzających do naprawy, kontakt ze zgłaszającym od momentu zarejestrowania lub potwierdzenia </w:t>
      </w:r>
      <w:r w:rsidRPr="006819D2">
        <w:rPr>
          <w:rFonts w:ascii="Times New Roman" w:hAnsi="Times New Roman" w:cs="Times New Roman"/>
        </w:rPr>
        <w:lastRenderedPageBreak/>
        <w:t xml:space="preserve">zgłoszenia przez Wykonawcę) na usterkę (usterka </w:t>
      </w:r>
      <w:r w:rsidR="00A22BE6" w:rsidRPr="006819D2">
        <w:rPr>
          <w:rFonts w:ascii="Times New Roman" w:hAnsi="Times New Roman" w:cs="Times New Roman"/>
        </w:rPr>
        <w:t>rozumiana, jako</w:t>
      </w:r>
      <w:r w:rsidRPr="006819D2">
        <w:rPr>
          <w:rFonts w:ascii="Times New Roman" w:hAnsi="Times New Roman" w:cs="Times New Roman"/>
        </w:rPr>
        <w:t xml:space="preserve"> błąd serwisowanego oprogramowania powodująca jego niezdolność do pracy zgodnie z dokumentacją użytkownika, występująca na każdej stacji roboczej skonfigurowanej do pracy z serwisowanym oprogramowaniem wynikająca z przyczyn </w:t>
      </w:r>
      <w:r w:rsidR="00A22BE6" w:rsidRPr="006819D2">
        <w:rPr>
          <w:rFonts w:ascii="Times New Roman" w:hAnsi="Times New Roman" w:cs="Times New Roman"/>
        </w:rPr>
        <w:t>niezawinionych</w:t>
      </w:r>
      <w:r w:rsidRPr="006819D2">
        <w:rPr>
          <w:rFonts w:ascii="Times New Roman" w:hAnsi="Times New Roman" w:cs="Times New Roman"/>
        </w:rPr>
        <w:t xml:space="preserve"> przez Zamawiającego):</w:t>
      </w:r>
    </w:p>
    <w:p w:rsidR="006819D2" w:rsidRPr="006819D2" w:rsidRDefault="006819D2" w:rsidP="003065EF">
      <w:pPr>
        <w:pStyle w:val="Akapitzlist"/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ind w:firstLine="207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3 dni robocze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Gwarantowany czas reakcji (czas reakcji </w:t>
      </w:r>
      <w:r w:rsidR="00A22BE6" w:rsidRPr="006819D2">
        <w:rPr>
          <w:rFonts w:ascii="Times New Roman" w:hAnsi="Times New Roman" w:cs="Times New Roman"/>
        </w:rPr>
        <w:t>rozumiany, jako</w:t>
      </w:r>
      <w:r w:rsidRPr="006819D2">
        <w:rPr>
          <w:rFonts w:ascii="Times New Roman" w:hAnsi="Times New Roman" w:cs="Times New Roman"/>
        </w:rPr>
        <w:t xml:space="preserve"> podjęcie działań diagnostycznych, czynności zmierzających do naprawy, kontakt ze zgłaszającym od momentu zarejestrowania lub potwierdzenia zgłoszenia przez Wykonawcę) na awarię (awaria </w:t>
      </w:r>
      <w:r w:rsidR="00A22BE6" w:rsidRPr="006819D2">
        <w:rPr>
          <w:rFonts w:ascii="Times New Roman" w:hAnsi="Times New Roman" w:cs="Times New Roman"/>
        </w:rPr>
        <w:t>rozumiana, jako</w:t>
      </w:r>
      <w:r w:rsidRPr="006819D2">
        <w:rPr>
          <w:rFonts w:ascii="Times New Roman" w:hAnsi="Times New Roman" w:cs="Times New Roman"/>
        </w:rPr>
        <w:t xml:space="preserve"> błąd, który uniemożliwia użytkowanie serwisowanego oprogramowania, w zakresie jego podstawowej funkcjonalności wskazanej w dokumentacji użytkownika, który prowadzi do zatrzymania jego eksploatacji na każdej stacji roboczej, skonfigurowanej do pracy z serwisowanym oprogramowaniem, prowadzi do utraty danych lub naruszenia ich spójności, w </w:t>
      </w:r>
      <w:r w:rsidR="00A22BE6" w:rsidRPr="006819D2">
        <w:rPr>
          <w:rFonts w:ascii="Times New Roman" w:hAnsi="Times New Roman" w:cs="Times New Roman"/>
        </w:rPr>
        <w:t>wyniku, których</w:t>
      </w:r>
      <w:r w:rsidRPr="006819D2">
        <w:rPr>
          <w:rFonts w:ascii="Times New Roman" w:hAnsi="Times New Roman" w:cs="Times New Roman"/>
        </w:rPr>
        <w:t xml:space="preserve"> niemożliwe jest prowadzenie działalności z użyciem serwisowanego oprogramowania):</w:t>
      </w:r>
    </w:p>
    <w:p w:rsidR="006819D2" w:rsidRPr="006819D2" w:rsidRDefault="00A22BE6" w:rsidP="003065EF">
      <w:pPr>
        <w:pStyle w:val="Akapitzlist"/>
        <w:numPr>
          <w:ilvl w:val="0"/>
          <w:numId w:val="11"/>
        </w:numPr>
        <w:tabs>
          <w:tab w:val="left" w:pos="426"/>
          <w:tab w:val="left" w:pos="1276"/>
        </w:tabs>
        <w:spacing w:after="0" w:line="240" w:lineRule="auto"/>
        <w:ind w:firstLine="207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Następny</w:t>
      </w:r>
      <w:r w:rsidR="006819D2" w:rsidRPr="006819D2">
        <w:rPr>
          <w:rFonts w:ascii="Times New Roman" w:hAnsi="Times New Roman" w:cs="Times New Roman"/>
        </w:rPr>
        <w:t xml:space="preserve"> dzień roboczy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Gwarantowany czas naprawy (czas naprawy </w:t>
      </w:r>
      <w:r w:rsidR="00A22BE6" w:rsidRPr="006819D2">
        <w:rPr>
          <w:rFonts w:ascii="Times New Roman" w:hAnsi="Times New Roman" w:cs="Times New Roman"/>
        </w:rPr>
        <w:t>rozumiany, jako</w:t>
      </w:r>
      <w:r w:rsidRPr="006819D2">
        <w:rPr>
          <w:rFonts w:ascii="Times New Roman" w:hAnsi="Times New Roman" w:cs="Times New Roman"/>
        </w:rPr>
        <w:t xml:space="preserve"> czas na usunięcie przez Wykonawcę zgłoszonego przez Zamawiającego </w:t>
      </w:r>
      <w:r w:rsidR="00A22BE6" w:rsidRPr="006819D2">
        <w:rPr>
          <w:rFonts w:ascii="Times New Roman" w:hAnsi="Times New Roman" w:cs="Times New Roman"/>
        </w:rPr>
        <w:t>błędu, jaki</w:t>
      </w:r>
      <w:r w:rsidRPr="006819D2">
        <w:rPr>
          <w:rFonts w:ascii="Times New Roman" w:hAnsi="Times New Roman" w:cs="Times New Roman"/>
        </w:rPr>
        <w:t xml:space="preserve"> mija od momentu potwierdzenia zgłoszenia przez Wykonawcę zgłoszonego błędu do jego usunięcia) usterki:</w:t>
      </w:r>
    </w:p>
    <w:p w:rsidR="006819D2" w:rsidRPr="006819D2" w:rsidRDefault="006819D2" w:rsidP="003065EF">
      <w:pPr>
        <w:pStyle w:val="Akapitzlist"/>
        <w:numPr>
          <w:ilvl w:val="0"/>
          <w:numId w:val="12"/>
        </w:numPr>
        <w:tabs>
          <w:tab w:val="left" w:pos="426"/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 30 dni roboczych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Gwarantowany czas naprawy (czas naprawy </w:t>
      </w:r>
      <w:r w:rsidR="00A22BE6" w:rsidRPr="006819D2">
        <w:rPr>
          <w:rFonts w:ascii="Times New Roman" w:hAnsi="Times New Roman" w:cs="Times New Roman"/>
        </w:rPr>
        <w:t>rozumiany, jako</w:t>
      </w:r>
      <w:r w:rsidRPr="006819D2">
        <w:rPr>
          <w:rFonts w:ascii="Times New Roman" w:hAnsi="Times New Roman" w:cs="Times New Roman"/>
        </w:rPr>
        <w:t xml:space="preserve"> czas na usunięcie przez Wykonawcę zgłoszonego przez Zamawiającego </w:t>
      </w:r>
      <w:r w:rsidR="00A22BE6" w:rsidRPr="006819D2">
        <w:rPr>
          <w:rFonts w:ascii="Times New Roman" w:hAnsi="Times New Roman" w:cs="Times New Roman"/>
        </w:rPr>
        <w:t>błędu, jaki</w:t>
      </w:r>
      <w:r w:rsidRPr="006819D2">
        <w:rPr>
          <w:rFonts w:ascii="Times New Roman" w:hAnsi="Times New Roman" w:cs="Times New Roman"/>
        </w:rPr>
        <w:t xml:space="preserve"> mija od momentu potwierdzenia zgłoszenia przez Wykonawcę zgłoszonego błędu do jego usunięcia lub zaproponowania rozwiązania zastępczego w ramach procedury awaryjnej) awarii:</w:t>
      </w:r>
    </w:p>
    <w:p w:rsidR="006819D2" w:rsidRPr="006819D2" w:rsidRDefault="00A22BE6" w:rsidP="003065EF">
      <w:pPr>
        <w:pStyle w:val="Akapitzlist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Następny</w:t>
      </w:r>
      <w:r w:rsidR="006819D2" w:rsidRPr="006819D2">
        <w:rPr>
          <w:rFonts w:ascii="Times New Roman" w:hAnsi="Times New Roman" w:cs="Times New Roman"/>
        </w:rPr>
        <w:t xml:space="preserve"> dzień roboczy</w:t>
      </w:r>
    </w:p>
    <w:p w:rsidR="002378EC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Gwarantowany czas reakcji (czas reakcji </w:t>
      </w:r>
      <w:r w:rsidR="00A22BE6" w:rsidRPr="006819D2">
        <w:rPr>
          <w:rFonts w:ascii="Times New Roman" w:hAnsi="Times New Roman" w:cs="Times New Roman"/>
        </w:rPr>
        <w:t>rozumiany, jako</w:t>
      </w:r>
      <w:r w:rsidRPr="006819D2">
        <w:rPr>
          <w:rFonts w:ascii="Times New Roman" w:hAnsi="Times New Roman" w:cs="Times New Roman"/>
        </w:rPr>
        <w:t xml:space="preserve"> podjęcie działań diagnostycznych, czynności zmierzających do naprawy, kontakt ze zgłaszającym od momentu zarejestrowania lub potwierdzenia zgłoszenia przez Wykonawcę) na modyfikację (modyfikacja </w:t>
      </w:r>
      <w:r w:rsidR="00A22BE6" w:rsidRPr="006819D2">
        <w:rPr>
          <w:rFonts w:ascii="Times New Roman" w:hAnsi="Times New Roman" w:cs="Times New Roman"/>
        </w:rPr>
        <w:t>rozumiana, jako</w:t>
      </w:r>
      <w:r w:rsidRPr="006819D2">
        <w:rPr>
          <w:rFonts w:ascii="Times New Roman" w:hAnsi="Times New Roman" w:cs="Times New Roman"/>
        </w:rPr>
        <w:t xml:space="preserve"> zmiana definiowalnych</w:t>
      </w:r>
    </w:p>
    <w:p w:rsidR="006819D2" w:rsidRPr="006819D2" w:rsidRDefault="006819D2" w:rsidP="003065E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i konfigurowalnych elementów serwisowanego systemu dopuszczalna w ramach ograniczeń związanych z zachowaniem praw autorskich producenta systemu i nienaruszalności kodu źródłowego tego systemu):</w:t>
      </w:r>
    </w:p>
    <w:p w:rsidR="006819D2" w:rsidRPr="006819D2" w:rsidRDefault="006819D2" w:rsidP="003065EF">
      <w:pPr>
        <w:pStyle w:val="Akapitzlist"/>
        <w:numPr>
          <w:ilvl w:val="0"/>
          <w:numId w:val="16"/>
        </w:numPr>
        <w:tabs>
          <w:tab w:val="left" w:pos="426"/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7 dni roboczych - dla systemów informatycznych: </w:t>
      </w:r>
      <w:proofErr w:type="spellStart"/>
      <w:r w:rsidRPr="006819D2">
        <w:rPr>
          <w:rFonts w:ascii="Times New Roman" w:hAnsi="Times New Roman" w:cs="Times New Roman"/>
        </w:rPr>
        <w:t>InfoMedica</w:t>
      </w:r>
      <w:proofErr w:type="spellEnd"/>
      <w:r w:rsidRPr="006819D2">
        <w:rPr>
          <w:rFonts w:ascii="Times New Roman" w:hAnsi="Times New Roman" w:cs="Times New Roman"/>
        </w:rPr>
        <w:t>/AMMS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Gwarantowany czas realizacji (czas </w:t>
      </w:r>
      <w:r w:rsidR="00A22BE6" w:rsidRPr="006819D2">
        <w:rPr>
          <w:rFonts w:ascii="Times New Roman" w:hAnsi="Times New Roman" w:cs="Times New Roman"/>
        </w:rPr>
        <w:t>rozumiany, jako</w:t>
      </w:r>
      <w:r w:rsidRPr="006819D2">
        <w:rPr>
          <w:rFonts w:ascii="Times New Roman" w:hAnsi="Times New Roman" w:cs="Times New Roman"/>
        </w:rPr>
        <w:t xml:space="preserve"> maksymalny przedział czasu, w którym Wykonawca zobowiązany jest zrealizować zgłoszoną przez Zamawiającego </w:t>
      </w:r>
      <w:r w:rsidR="00A22BE6" w:rsidRPr="006819D2">
        <w:rPr>
          <w:rFonts w:ascii="Times New Roman" w:hAnsi="Times New Roman" w:cs="Times New Roman"/>
        </w:rPr>
        <w:t>modyfikację, jaki</w:t>
      </w:r>
      <w:r w:rsidRPr="006819D2">
        <w:rPr>
          <w:rFonts w:ascii="Times New Roman" w:hAnsi="Times New Roman" w:cs="Times New Roman"/>
        </w:rPr>
        <w:t xml:space="preserve"> mija od momentu zarejestrowania lub potwierdzenia zgłoszenia przez Wykonawcę) modyfikacji:</w:t>
      </w:r>
    </w:p>
    <w:p w:rsidR="006819D2" w:rsidRPr="006819D2" w:rsidRDefault="006819D2" w:rsidP="003065EF">
      <w:pPr>
        <w:pStyle w:val="Akapitzlist"/>
        <w:numPr>
          <w:ilvl w:val="0"/>
          <w:numId w:val="17"/>
        </w:numPr>
        <w:tabs>
          <w:tab w:val="left" w:pos="426"/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21 dni roboczych - dla systemów informatycznych: </w:t>
      </w:r>
      <w:proofErr w:type="spellStart"/>
      <w:r w:rsidRPr="006819D2">
        <w:rPr>
          <w:rFonts w:ascii="Times New Roman" w:hAnsi="Times New Roman" w:cs="Times New Roman"/>
        </w:rPr>
        <w:t>InfoMedica</w:t>
      </w:r>
      <w:proofErr w:type="spellEnd"/>
      <w:r w:rsidRPr="006819D2">
        <w:rPr>
          <w:rFonts w:ascii="Times New Roman" w:hAnsi="Times New Roman" w:cs="Times New Roman"/>
        </w:rPr>
        <w:t>/AMMS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Zamawiający wymaga, aby w przypadku zgłoszenia awarii lub usterki serwisowanego oprogramowania przez Zamawiającego w dzień </w:t>
      </w:r>
      <w:r w:rsidR="00A22BE6" w:rsidRPr="006819D2">
        <w:rPr>
          <w:rFonts w:ascii="Times New Roman" w:hAnsi="Times New Roman" w:cs="Times New Roman"/>
        </w:rPr>
        <w:t>nieobjęty</w:t>
      </w:r>
      <w:r w:rsidRPr="006819D2">
        <w:rPr>
          <w:rFonts w:ascii="Times New Roman" w:hAnsi="Times New Roman" w:cs="Times New Roman"/>
        </w:rPr>
        <w:t xml:space="preserve"> świadczeniem usług serwisowych, zgłoszenie takie było </w:t>
      </w:r>
      <w:r w:rsidR="00A22BE6" w:rsidRPr="006819D2">
        <w:rPr>
          <w:rFonts w:ascii="Times New Roman" w:hAnsi="Times New Roman" w:cs="Times New Roman"/>
        </w:rPr>
        <w:t>potraktowane, jako</w:t>
      </w:r>
      <w:r w:rsidRPr="006819D2">
        <w:rPr>
          <w:rFonts w:ascii="Times New Roman" w:hAnsi="Times New Roman" w:cs="Times New Roman"/>
        </w:rPr>
        <w:t xml:space="preserve"> przyjęte przez Wykonawcę o godzinie 8:00 najbliższego dnia roboczego.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Zamawiający wymaga, aby w przypadku, gdy zgłoszenie awarii lub usterki serwisowanego oprogramowania zostaje wysłane pr</w:t>
      </w:r>
      <w:r w:rsidR="00C41D0F">
        <w:rPr>
          <w:rFonts w:ascii="Times New Roman" w:hAnsi="Times New Roman" w:cs="Times New Roman"/>
        </w:rPr>
        <w:t>zez Zamawiającego po godzinie 16</w:t>
      </w:r>
      <w:r w:rsidRPr="006819D2">
        <w:rPr>
          <w:rFonts w:ascii="Times New Roman" w:hAnsi="Times New Roman" w:cs="Times New Roman"/>
        </w:rPr>
        <w:t xml:space="preserve">:00 a przed godziną 00:00 danego dnia roboczego było </w:t>
      </w:r>
      <w:r w:rsidR="00A22BE6" w:rsidRPr="006819D2">
        <w:rPr>
          <w:rFonts w:ascii="Times New Roman" w:hAnsi="Times New Roman" w:cs="Times New Roman"/>
        </w:rPr>
        <w:t>potraktowane, jako</w:t>
      </w:r>
      <w:r w:rsidRPr="006819D2">
        <w:rPr>
          <w:rFonts w:ascii="Times New Roman" w:hAnsi="Times New Roman" w:cs="Times New Roman"/>
        </w:rPr>
        <w:t xml:space="preserve"> przyjęte przez Wykonawcę o godzinie 8:00 następnego dnia roboczego.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Zamawiający wymaga, aby w przypadku, gdy zgłoszenie awarii lub usterki serwisowanego oprogramowania zostaje wysłane przez Zamawiającego po godzinie 00:00 a przed godziną 8:00 danego dnia roboczego było </w:t>
      </w:r>
      <w:r w:rsidR="00A22BE6" w:rsidRPr="006819D2">
        <w:rPr>
          <w:rFonts w:ascii="Times New Roman" w:hAnsi="Times New Roman" w:cs="Times New Roman"/>
        </w:rPr>
        <w:t>potraktowane, jako</w:t>
      </w:r>
      <w:r w:rsidRPr="006819D2">
        <w:rPr>
          <w:rFonts w:ascii="Times New Roman" w:hAnsi="Times New Roman" w:cs="Times New Roman"/>
        </w:rPr>
        <w:t xml:space="preserve"> przyjęte przez Wykonawcę w tym samym dniu roboczym o godz. 8:00.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Zamawiający dopuszcza w przypadku wystąpienia awarii zastosowanie procedury awaryjnej, która zakłada doraźne wykorzystanie rozwiązania tymczasowego, rozwiązującego problem awarii, w takim przypadku dalsza obsługa usunięcia dotychczasowej awarii będzie </w:t>
      </w:r>
      <w:r w:rsidR="00A22BE6" w:rsidRPr="006819D2">
        <w:rPr>
          <w:rFonts w:ascii="Times New Roman" w:hAnsi="Times New Roman" w:cs="Times New Roman"/>
        </w:rPr>
        <w:t>traktowana, jako</w:t>
      </w:r>
      <w:r w:rsidRPr="006819D2">
        <w:rPr>
          <w:rFonts w:ascii="Times New Roman" w:hAnsi="Times New Roman" w:cs="Times New Roman"/>
        </w:rPr>
        <w:t xml:space="preserve"> usterka;</w:t>
      </w:r>
    </w:p>
    <w:p w:rsidR="002378EC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 xml:space="preserve">Zamawiający </w:t>
      </w:r>
      <w:r w:rsidR="00A22BE6" w:rsidRPr="006819D2">
        <w:rPr>
          <w:rFonts w:ascii="Times New Roman" w:hAnsi="Times New Roman" w:cs="Times New Roman"/>
        </w:rPr>
        <w:t>wymaga, aby</w:t>
      </w:r>
      <w:r w:rsidRPr="006819D2">
        <w:rPr>
          <w:rFonts w:ascii="Times New Roman" w:hAnsi="Times New Roman" w:cs="Times New Roman"/>
        </w:rPr>
        <w:t xml:space="preserve"> konsultacje telefoniczne w zakresie serwisowanych systemów były dostępne dla Zamawiającego od poniedziałku do piątku z wyłączeniem dni ustawowo wolnych od pracy</w:t>
      </w:r>
    </w:p>
    <w:p w:rsidR="006819D2" w:rsidRPr="006819D2" w:rsidRDefault="00E51E10" w:rsidP="003065EF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godzinach od 8:00 do 16</w:t>
      </w:r>
      <w:r w:rsidR="006819D2" w:rsidRPr="006819D2">
        <w:rPr>
          <w:rFonts w:ascii="Times New Roman" w:hAnsi="Times New Roman" w:cs="Times New Roman"/>
        </w:rPr>
        <w:t>:00;</w:t>
      </w:r>
    </w:p>
    <w:p w:rsidR="002378EC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Zamawiający wymaga dostępu do osób dyżurnych Wykonawcy dostępnych dla Zamawiającego</w:t>
      </w:r>
    </w:p>
    <w:p w:rsidR="006819D2" w:rsidRPr="006819D2" w:rsidRDefault="006819D2" w:rsidP="003065E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w godzinach świadczenia usług serwisowych, będących w gotowości serwisowej usuwania awarii:</w:t>
      </w:r>
    </w:p>
    <w:p w:rsidR="006819D2" w:rsidRPr="006819D2" w:rsidRDefault="00A22BE6" w:rsidP="003065EF">
      <w:pPr>
        <w:pStyle w:val="Akapitzlist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Minimum</w:t>
      </w:r>
      <w:r w:rsidR="006819D2" w:rsidRPr="006819D2">
        <w:rPr>
          <w:rFonts w:ascii="Times New Roman" w:hAnsi="Times New Roman" w:cs="Times New Roman"/>
        </w:rPr>
        <w:t xml:space="preserve"> 2 osób</w:t>
      </w:r>
    </w:p>
    <w:p w:rsidR="006819D2" w:rsidRPr="006819D2" w:rsidRDefault="006819D2" w:rsidP="003065E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Zamawiający wymaga dyżurów serwisowych w siedzibie Zamawiającego w ilości do 1 razu w miesiącu w wymiarze:</w:t>
      </w:r>
    </w:p>
    <w:p w:rsidR="006819D2" w:rsidRPr="00DE3EF8" w:rsidRDefault="00A22BE6" w:rsidP="00DE3EF8">
      <w:pPr>
        <w:pStyle w:val="Akapitzlist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DE3EF8">
        <w:rPr>
          <w:rFonts w:ascii="Times New Roman" w:hAnsi="Times New Roman" w:cs="Times New Roman"/>
        </w:rPr>
        <w:t>Do</w:t>
      </w:r>
      <w:r w:rsidR="006819D2" w:rsidRPr="00DE3EF8">
        <w:rPr>
          <w:rFonts w:ascii="Times New Roman" w:hAnsi="Times New Roman" w:cs="Times New Roman"/>
        </w:rPr>
        <w:t xml:space="preserve"> 3 roboczogodzin na każdorazową wizytę (wymagany wymiar dyżurów może dotyczyć również administracyjnego systemu informatycznego </w:t>
      </w:r>
      <w:proofErr w:type="spellStart"/>
      <w:r w:rsidR="006819D2" w:rsidRPr="00DE3EF8">
        <w:rPr>
          <w:rFonts w:ascii="Times New Roman" w:hAnsi="Times New Roman" w:cs="Times New Roman"/>
        </w:rPr>
        <w:t>InfoMedica</w:t>
      </w:r>
      <w:proofErr w:type="spellEnd"/>
      <w:r w:rsidR="006819D2" w:rsidRPr="00DE3EF8">
        <w:rPr>
          <w:rFonts w:ascii="Times New Roman" w:hAnsi="Times New Roman" w:cs="Times New Roman"/>
        </w:rPr>
        <w:t xml:space="preserve"> oraz sprzętu i</w:t>
      </w:r>
      <w:r w:rsidR="00DE3EF8" w:rsidRPr="00DE3EF8">
        <w:rPr>
          <w:rFonts w:ascii="Times New Roman" w:hAnsi="Times New Roman" w:cs="Times New Roman"/>
        </w:rPr>
        <w:t xml:space="preserve"> infrastruktury informatycznej)</w:t>
      </w:r>
    </w:p>
    <w:sectPr w:rsidR="006819D2" w:rsidRPr="00DE3EF8" w:rsidSect="005E0E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BAB41A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cs="Times New Roman"/>
      </w:rPr>
    </w:lvl>
  </w:abstractNum>
  <w:abstractNum w:abstractNumId="8" w15:restartNumberingAfterBreak="0">
    <w:nsid w:val="0000000D"/>
    <w:multiLevelType w:val="singleLevel"/>
    <w:tmpl w:val="4B72AC72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8" w:hanging="341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1135" w:hanging="397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5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1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3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95" w:hanging="360"/>
      </w:pPr>
    </w:lvl>
  </w:abstractNum>
  <w:abstractNum w:abstractNumId="10" w15:restartNumberingAfterBreak="0">
    <w:nsid w:val="001E396C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5F11BD4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26DC3"/>
    <w:multiLevelType w:val="singleLevel"/>
    <w:tmpl w:val="48740EDE"/>
    <w:lvl w:ilvl="0">
      <w:start w:val="1"/>
      <w:numFmt w:val="lowerLetter"/>
      <w:lvlText w:val="%1)"/>
      <w:lvlJc w:val="left"/>
      <w:pPr>
        <w:tabs>
          <w:tab w:val="num" w:pos="0"/>
        </w:tabs>
        <w:ind w:left="1064" w:hanging="360"/>
      </w:pPr>
      <w:rPr>
        <w:b w:val="0"/>
      </w:rPr>
    </w:lvl>
  </w:abstractNum>
  <w:abstractNum w:abstractNumId="13" w15:restartNumberingAfterBreak="0">
    <w:nsid w:val="0E5C04C0"/>
    <w:multiLevelType w:val="hybridMultilevel"/>
    <w:tmpl w:val="8C14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9029D"/>
    <w:multiLevelType w:val="hybridMultilevel"/>
    <w:tmpl w:val="E8D62118"/>
    <w:lvl w:ilvl="0" w:tplc="31F601D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E12079"/>
    <w:multiLevelType w:val="hybridMultilevel"/>
    <w:tmpl w:val="0D84DCC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2142AE"/>
    <w:multiLevelType w:val="multilevel"/>
    <w:tmpl w:val="D340F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1975637C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BE13862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A17A70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D82F9F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86535D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4C97491"/>
    <w:multiLevelType w:val="hybridMultilevel"/>
    <w:tmpl w:val="9EB88154"/>
    <w:lvl w:ilvl="0" w:tplc="B7944C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DD101D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15D0558"/>
    <w:multiLevelType w:val="hybridMultilevel"/>
    <w:tmpl w:val="7AF21016"/>
    <w:lvl w:ilvl="0" w:tplc="31F60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65075"/>
    <w:multiLevelType w:val="hybridMultilevel"/>
    <w:tmpl w:val="59080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5025FE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0B763E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EF198C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2866010"/>
    <w:multiLevelType w:val="hybridMultilevel"/>
    <w:tmpl w:val="24CAC09E"/>
    <w:name w:val="WW8Num132"/>
    <w:lvl w:ilvl="0" w:tplc="95AC802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F3AC8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5CB3A45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A2E124D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DE51E61"/>
    <w:multiLevelType w:val="hybridMultilevel"/>
    <w:tmpl w:val="356A88D6"/>
    <w:lvl w:ilvl="0" w:tplc="0B4CC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61929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33789A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F520E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C015DB9"/>
    <w:multiLevelType w:val="hybridMultilevel"/>
    <w:tmpl w:val="BBAEB0FE"/>
    <w:lvl w:ilvl="0" w:tplc="6648364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B5F27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0514004"/>
    <w:multiLevelType w:val="hybridMultilevel"/>
    <w:tmpl w:val="325AF51E"/>
    <w:lvl w:ilvl="0" w:tplc="40F2D8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F5BBC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4C0546C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68E339D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356486"/>
    <w:multiLevelType w:val="multilevel"/>
    <w:tmpl w:val="D340F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3C1008E"/>
    <w:multiLevelType w:val="hybridMultilevel"/>
    <w:tmpl w:val="CB62E766"/>
    <w:lvl w:ilvl="0" w:tplc="BC186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23"/>
  </w:num>
  <w:num w:numId="5">
    <w:abstractNumId w:val="36"/>
  </w:num>
  <w:num w:numId="6">
    <w:abstractNumId w:val="43"/>
  </w:num>
  <w:num w:numId="7">
    <w:abstractNumId w:val="19"/>
  </w:num>
  <w:num w:numId="8">
    <w:abstractNumId w:val="11"/>
  </w:num>
  <w:num w:numId="9">
    <w:abstractNumId w:val="25"/>
  </w:num>
  <w:num w:numId="10">
    <w:abstractNumId w:val="39"/>
  </w:num>
  <w:num w:numId="11">
    <w:abstractNumId w:val="24"/>
  </w:num>
  <w:num w:numId="12">
    <w:abstractNumId w:val="21"/>
  </w:num>
  <w:num w:numId="13">
    <w:abstractNumId w:val="10"/>
  </w:num>
  <w:num w:numId="14">
    <w:abstractNumId w:val="32"/>
  </w:num>
  <w:num w:numId="15">
    <w:abstractNumId w:val="28"/>
  </w:num>
  <w:num w:numId="16">
    <w:abstractNumId w:val="18"/>
  </w:num>
  <w:num w:numId="17">
    <w:abstractNumId w:val="44"/>
  </w:num>
  <w:num w:numId="18">
    <w:abstractNumId w:val="26"/>
  </w:num>
  <w:num w:numId="19">
    <w:abstractNumId w:val="20"/>
  </w:num>
  <w:num w:numId="20">
    <w:abstractNumId w:val="14"/>
  </w:num>
  <w:num w:numId="21">
    <w:abstractNumId w:val="40"/>
  </w:num>
  <w:num w:numId="22">
    <w:abstractNumId w:val="27"/>
  </w:num>
  <w:num w:numId="23">
    <w:abstractNumId w:val="22"/>
  </w:num>
  <w:num w:numId="24">
    <w:abstractNumId w:val="45"/>
  </w:num>
  <w:num w:numId="25">
    <w:abstractNumId w:val="37"/>
  </w:num>
  <w:num w:numId="26">
    <w:abstractNumId w:val="47"/>
  </w:num>
  <w:num w:numId="27">
    <w:abstractNumId w:val="41"/>
  </w:num>
  <w:num w:numId="28">
    <w:abstractNumId w:val="29"/>
  </w:num>
  <w:num w:numId="29">
    <w:abstractNumId w:val="31"/>
  </w:num>
  <w:num w:numId="30">
    <w:abstractNumId w:val="34"/>
  </w:num>
  <w:num w:numId="31">
    <w:abstractNumId w:val="42"/>
  </w:num>
  <w:num w:numId="32">
    <w:abstractNumId w:val="15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8"/>
  </w:num>
  <w:num w:numId="44">
    <w:abstractNumId w:val="35"/>
  </w:num>
  <w:num w:numId="45">
    <w:abstractNumId w:val="48"/>
  </w:num>
  <w:num w:numId="46">
    <w:abstractNumId w:val="12"/>
  </w:num>
  <w:num w:numId="47">
    <w:abstractNumId w:val="30"/>
  </w:num>
  <w:num w:numId="48">
    <w:abstractNumId w:val="13"/>
  </w:num>
  <w:num w:numId="49">
    <w:abstractNumId w:val="46"/>
  </w:num>
  <w:num w:numId="50">
    <w:abstractNumId w:val="16"/>
  </w:num>
  <w:num w:numId="51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6"/>
    <w:rsid w:val="0000589A"/>
    <w:rsid w:val="0001165C"/>
    <w:rsid w:val="00051F2D"/>
    <w:rsid w:val="00056359"/>
    <w:rsid w:val="00071D5B"/>
    <w:rsid w:val="00083BBC"/>
    <w:rsid w:val="00086B1D"/>
    <w:rsid w:val="0009114C"/>
    <w:rsid w:val="000A080F"/>
    <w:rsid w:val="000A0ACD"/>
    <w:rsid w:val="000B076C"/>
    <w:rsid w:val="000B120B"/>
    <w:rsid w:val="000B3814"/>
    <w:rsid w:val="000B6D6F"/>
    <w:rsid w:val="000C47B1"/>
    <w:rsid w:val="000C5FA3"/>
    <w:rsid w:val="000E0279"/>
    <w:rsid w:val="000E4A27"/>
    <w:rsid w:val="000F24EE"/>
    <w:rsid w:val="0011162D"/>
    <w:rsid w:val="00137085"/>
    <w:rsid w:val="00146C1F"/>
    <w:rsid w:val="0016718D"/>
    <w:rsid w:val="001672C2"/>
    <w:rsid w:val="00175249"/>
    <w:rsid w:val="001833BF"/>
    <w:rsid w:val="001C1423"/>
    <w:rsid w:val="001C4AB6"/>
    <w:rsid w:val="001D44B4"/>
    <w:rsid w:val="001E4116"/>
    <w:rsid w:val="001F0C51"/>
    <w:rsid w:val="00210230"/>
    <w:rsid w:val="002378EC"/>
    <w:rsid w:val="00245015"/>
    <w:rsid w:val="00250A8C"/>
    <w:rsid w:val="002541DC"/>
    <w:rsid w:val="0025585F"/>
    <w:rsid w:val="002656B1"/>
    <w:rsid w:val="0027329C"/>
    <w:rsid w:val="00282DD8"/>
    <w:rsid w:val="00282F48"/>
    <w:rsid w:val="00283263"/>
    <w:rsid w:val="00293F45"/>
    <w:rsid w:val="00296A5C"/>
    <w:rsid w:val="002A3B0E"/>
    <w:rsid w:val="002A7745"/>
    <w:rsid w:val="002B31E7"/>
    <w:rsid w:val="002B551E"/>
    <w:rsid w:val="002B71D6"/>
    <w:rsid w:val="002D2507"/>
    <w:rsid w:val="002E73E1"/>
    <w:rsid w:val="002E7B16"/>
    <w:rsid w:val="002F6DE2"/>
    <w:rsid w:val="003023C0"/>
    <w:rsid w:val="003065EF"/>
    <w:rsid w:val="0031258F"/>
    <w:rsid w:val="0034045E"/>
    <w:rsid w:val="003462B6"/>
    <w:rsid w:val="00347D95"/>
    <w:rsid w:val="0035121E"/>
    <w:rsid w:val="00361A72"/>
    <w:rsid w:val="00371526"/>
    <w:rsid w:val="00373E69"/>
    <w:rsid w:val="003868F4"/>
    <w:rsid w:val="00391AD7"/>
    <w:rsid w:val="003931A1"/>
    <w:rsid w:val="00394E18"/>
    <w:rsid w:val="00395F73"/>
    <w:rsid w:val="003B2BE3"/>
    <w:rsid w:val="003B4BF8"/>
    <w:rsid w:val="003C1BB0"/>
    <w:rsid w:val="003C37D5"/>
    <w:rsid w:val="003C3C16"/>
    <w:rsid w:val="003C7B57"/>
    <w:rsid w:val="003E0BF5"/>
    <w:rsid w:val="003E2109"/>
    <w:rsid w:val="003E6ABF"/>
    <w:rsid w:val="003E7F81"/>
    <w:rsid w:val="003F31AE"/>
    <w:rsid w:val="003F4150"/>
    <w:rsid w:val="003F74B0"/>
    <w:rsid w:val="00401A73"/>
    <w:rsid w:val="0042163A"/>
    <w:rsid w:val="00453175"/>
    <w:rsid w:val="00463DA0"/>
    <w:rsid w:val="00477835"/>
    <w:rsid w:val="00482EF8"/>
    <w:rsid w:val="00485902"/>
    <w:rsid w:val="00493630"/>
    <w:rsid w:val="004945E8"/>
    <w:rsid w:val="004A430A"/>
    <w:rsid w:val="004B629E"/>
    <w:rsid w:val="004C19E4"/>
    <w:rsid w:val="004C7E72"/>
    <w:rsid w:val="00512201"/>
    <w:rsid w:val="00527991"/>
    <w:rsid w:val="0053280B"/>
    <w:rsid w:val="005329DD"/>
    <w:rsid w:val="00535833"/>
    <w:rsid w:val="00537902"/>
    <w:rsid w:val="005532EA"/>
    <w:rsid w:val="00570072"/>
    <w:rsid w:val="005716F2"/>
    <w:rsid w:val="005D5939"/>
    <w:rsid w:val="005E0EEA"/>
    <w:rsid w:val="006003A8"/>
    <w:rsid w:val="0060278D"/>
    <w:rsid w:val="00605A02"/>
    <w:rsid w:val="00606C88"/>
    <w:rsid w:val="00612783"/>
    <w:rsid w:val="00621313"/>
    <w:rsid w:val="0063220F"/>
    <w:rsid w:val="0063393B"/>
    <w:rsid w:val="006405FA"/>
    <w:rsid w:val="00645298"/>
    <w:rsid w:val="00661314"/>
    <w:rsid w:val="006819D2"/>
    <w:rsid w:val="006869D4"/>
    <w:rsid w:val="006B2766"/>
    <w:rsid w:val="006D3505"/>
    <w:rsid w:val="006D6503"/>
    <w:rsid w:val="006E66CE"/>
    <w:rsid w:val="00710A08"/>
    <w:rsid w:val="00717F63"/>
    <w:rsid w:val="007423A5"/>
    <w:rsid w:val="00772081"/>
    <w:rsid w:val="0079422A"/>
    <w:rsid w:val="007A05A6"/>
    <w:rsid w:val="007A206A"/>
    <w:rsid w:val="007A50F0"/>
    <w:rsid w:val="007D4AF1"/>
    <w:rsid w:val="007E6ACA"/>
    <w:rsid w:val="00804CCC"/>
    <w:rsid w:val="00821F4E"/>
    <w:rsid w:val="008307D0"/>
    <w:rsid w:val="0083359A"/>
    <w:rsid w:val="00880A43"/>
    <w:rsid w:val="00886A6B"/>
    <w:rsid w:val="00897AAD"/>
    <w:rsid w:val="008A3EC3"/>
    <w:rsid w:val="008B2E2C"/>
    <w:rsid w:val="008B5DC8"/>
    <w:rsid w:val="008B69BC"/>
    <w:rsid w:val="008C41FB"/>
    <w:rsid w:val="008F1C23"/>
    <w:rsid w:val="00904F5D"/>
    <w:rsid w:val="00912F7F"/>
    <w:rsid w:val="0091697B"/>
    <w:rsid w:val="00953AF4"/>
    <w:rsid w:val="00971729"/>
    <w:rsid w:val="009727CB"/>
    <w:rsid w:val="00972E1B"/>
    <w:rsid w:val="00973C8E"/>
    <w:rsid w:val="009824CE"/>
    <w:rsid w:val="0099713B"/>
    <w:rsid w:val="0099723E"/>
    <w:rsid w:val="009C4E68"/>
    <w:rsid w:val="009C5291"/>
    <w:rsid w:val="009C6E6C"/>
    <w:rsid w:val="009F41CC"/>
    <w:rsid w:val="00A129F7"/>
    <w:rsid w:val="00A22BE6"/>
    <w:rsid w:val="00A2398B"/>
    <w:rsid w:val="00A70775"/>
    <w:rsid w:val="00A775FC"/>
    <w:rsid w:val="00A82A5E"/>
    <w:rsid w:val="00A94A06"/>
    <w:rsid w:val="00AD61DB"/>
    <w:rsid w:val="00AF6E7D"/>
    <w:rsid w:val="00B07787"/>
    <w:rsid w:val="00B224F6"/>
    <w:rsid w:val="00B2772C"/>
    <w:rsid w:val="00B35E9A"/>
    <w:rsid w:val="00B43351"/>
    <w:rsid w:val="00B44A51"/>
    <w:rsid w:val="00B4516E"/>
    <w:rsid w:val="00B566F5"/>
    <w:rsid w:val="00B62C85"/>
    <w:rsid w:val="00B756DF"/>
    <w:rsid w:val="00B80E9D"/>
    <w:rsid w:val="00BD03C0"/>
    <w:rsid w:val="00BD1C71"/>
    <w:rsid w:val="00BD38BE"/>
    <w:rsid w:val="00BE485D"/>
    <w:rsid w:val="00BE5A4B"/>
    <w:rsid w:val="00BE6380"/>
    <w:rsid w:val="00BE6C80"/>
    <w:rsid w:val="00BF5AEC"/>
    <w:rsid w:val="00BF6A67"/>
    <w:rsid w:val="00C050A0"/>
    <w:rsid w:val="00C17758"/>
    <w:rsid w:val="00C41D0F"/>
    <w:rsid w:val="00C60CC0"/>
    <w:rsid w:val="00C802A3"/>
    <w:rsid w:val="00C83170"/>
    <w:rsid w:val="00C9461C"/>
    <w:rsid w:val="00CB0386"/>
    <w:rsid w:val="00CC3454"/>
    <w:rsid w:val="00CD09A7"/>
    <w:rsid w:val="00CD11BB"/>
    <w:rsid w:val="00CD46A3"/>
    <w:rsid w:val="00CE4B10"/>
    <w:rsid w:val="00CF19A4"/>
    <w:rsid w:val="00CF506E"/>
    <w:rsid w:val="00D00FCA"/>
    <w:rsid w:val="00D154B2"/>
    <w:rsid w:val="00D23B19"/>
    <w:rsid w:val="00D31CE3"/>
    <w:rsid w:val="00D35215"/>
    <w:rsid w:val="00D65FDC"/>
    <w:rsid w:val="00D81D44"/>
    <w:rsid w:val="00D838E4"/>
    <w:rsid w:val="00DB31E9"/>
    <w:rsid w:val="00DC5EA4"/>
    <w:rsid w:val="00DD2228"/>
    <w:rsid w:val="00DD3DFB"/>
    <w:rsid w:val="00DD74EF"/>
    <w:rsid w:val="00DE3AD6"/>
    <w:rsid w:val="00DE3EF8"/>
    <w:rsid w:val="00DF19B6"/>
    <w:rsid w:val="00DF400E"/>
    <w:rsid w:val="00E333CE"/>
    <w:rsid w:val="00E4316F"/>
    <w:rsid w:val="00E51E10"/>
    <w:rsid w:val="00E54977"/>
    <w:rsid w:val="00E657B3"/>
    <w:rsid w:val="00E716E4"/>
    <w:rsid w:val="00E820BB"/>
    <w:rsid w:val="00E86C81"/>
    <w:rsid w:val="00E873A9"/>
    <w:rsid w:val="00E97290"/>
    <w:rsid w:val="00E9790B"/>
    <w:rsid w:val="00EB50BA"/>
    <w:rsid w:val="00EC79CE"/>
    <w:rsid w:val="00ED759C"/>
    <w:rsid w:val="00ED78D0"/>
    <w:rsid w:val="00EE2F4A"/>
    <w:rsid w:val="00EF4506"/>
    <w:rsid w:val="00F062ED"/>
    <w:rsid w:val="00F240EB"/>
    <w:rsid w:val="00F41352"/>
    <w:rsid w:val="00F64459"/>
    <w:rsid w:val="00F773DA"/>
    <w:rsid w:val="00F82E93"/>
    <w:rsid w:val="00F85145"/>
    <w:rsid w:val="00FC08A7"/>
    <w:rsid w:val="00FE2189"/>
    <w:rsid w:val="00FE3C1D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8FBA"/>
  <w15:docId w15:val="{2DA680B2-8FE0-4BD5-B0FD-DC63A83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7835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77835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C8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73C8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66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66CE"/>
  </w:style>
  <w:style w:type="paragraph" w:styleId="Tytu">
    <w:name w:val="Title"/>
    <w:basedOn w:val="Normalny"/>
    <w:link w:val="TytuZnak"/>
    <w:qFormat/>
    <w:rsid w:val="006E66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E66C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6819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customStyle="1" w:styleId="Nagwek1Znak">
    <w:name w:val="Nagłówek 1 Znak"/>
    <w:basedOn w:val="Domylnaczcionkaakapitu"/>
    <w:link w:val="Nagwek1"/>
    <w:rsid w:val="0047783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778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BodyText21">
    <w:name w:val="Body Text 21"/>
    <w:basedOn w:val="Normalny"/>
    <w:rsid w:val="00477835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47783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477835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1C4A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C4A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8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0E1-7FB9-47E9-B3EC-AAD0D70A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Przetargi</cp:lastModifiedBy>
  <cp:revision>4</cp:revision>
  <cp:lastPrinted>2016-04-26T12:48:00Z</cp:lastPrinted>
  <dcterms:created xsi:type="dcterms:W3CDTF">2018-02-22T11:18:00Z</dcterms:created>
  <dcterms:modified xsi:type="dcterms:W3CDTF">2018-02-22T11:28:00Z</dcterms:modified>
</cp:coreProperties>
</file>