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1A" w:rsidRPr="001468ED" w:rsidRDefault="00165045" w:rsidP="00165045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1468ED">
        <w:rPr>
          <w:rFonts w:ascii="Times New Roman" w:hAnsi="Times New Roman" w:cs="Times New Roman"/>
          <w:b/>
          <w:i/>
          <w:u w:val="single"/>
        </w:rPr>
        <w:t xml:space="preserve">Załącznik nr </w:t>
      </w:r>
      <w:r w:rsidR="00547275">
        <w:rPr>
          <w:rFonts w:ascii="Times New Roman" w:hAnsi="Times New Roman" w:cs="Times New Roman"/>
          <w:b/>
          <w:i/>
          <w:u w:val="single"/>
        </w:rPr>
        <w:t>3</w:t>
      </w:r>
      <w:bookmarkStart w:id="0" w:name="_GoBack"/>
      <w:bookmarkEnd w:id="0"/>
    </w:p>
    <w:p w:rsidR="00BC56D1" w:rsidRPr="001468ED" w:rsidRDefault="00BC56D1">
      <w:pPr>
        <w:rPr>
          <w:rFonts w:ascii="Times New Roman" w:hAnsi="Times New Roman" w:cs="Times New Roman"/>
        </w:rPr>
      </w:pPr>
    </w:p>
    <w:p w:rsidR="00A037FD" w:rsidRPr="001468ED" w:rsidRDefault="00A037FD" w:rsidP="00A037FD">
      <w:pPr>
        <w:rPr>
          <w:rFonts w:ascii="Times New Roman" w:hAnsi="Times New Roman" w:cs="Times New Roman"/>
          <w:b/>
        </w:rPr>
      </w:pPr>
      <w:r w:rsidRPr="001468ED">
        <w:rPr>
          <w:rFonts w:ascii="Times New Roman" w:hAnsi="Times New Roman" w:cs="Times New Roman"/>
          <w:b/>
        </w:rPr>
        <w:t>Urządzenie do dezynfekcji pomieszczeń metodą zamgławiania - 1 szt.</w:t>
      </w:r>
    </w:p>
    <w:p w:rsidR="00A037FD" w:rsidRPr="001468ED" w:rsidRDefault="00A037FD" w:rsidP="00A037FD">
      <w:pPr>
        <w:rPr>
          <w:rFonts w:ascii="Times New Roman" w:hAnsi="Times New Roman" w:cs="Times New Roman"/>
        </w:rPr>
      </w:pPr>
      <w:r w:rsidRPr="001468ED">
        <w:rPr>
          <w:rFonts w:ascii="Times New Roman" w:hAnsi="Times New Roman" w:cs="Times New Roman"/>
        </w:rPr>
        <w:t>Producent : …………………………………</w:t>
      </w:r>
    </w:p>
    <w:p w:rsidR="00A037FD" w:rsidRPr="001468ED" w:rsidRDefault="00A037FD" w:rsidP="00A037FD">
      <w:pPr>
        <w:rPr>
          <w:rFonts w:ascii="Times New Roman" w:hAnsi="Times New Roman" w:cs="Times New Roman"/>
        </w:rPr>
      </w:pPr>
      <w:r w:rsidRPr="001468ED">
        <w:rPr>
          <w:rFonts w:ascii="Times New Roman" w:hAnsi="Times New Roman" w:cs="Times New Roman"/>
        </w:rPr>
        <w:t>Oferowany model : ……………..………</w:t>
      </w:r>
    </w:p>
    <w:p w:rsidR="000B13EF" w:rsidRPr="001468ED" w:rsidRDefault="00A037FD">
      <w:pPr>
        <w:rPr>
          <w:rFonts w:ascii="Times New Roman" w:hAnsi="Times New Roman" w:cs="Times New Roman"/>
        </w:rPr>
      </w:pPr>
      <w:r w:rsidRPr="001468ED">
        <w:rPr>
          <w:rFonts w:ascii="Times New Roman" w:hAnsi="Times New Roman" w:cs="Times New Roman"/>
        </w:rPr>
        <w:t>Rok produkcji: …………………...………..</w:t>
      </w:r>
    </w:p>
    <w:tbl>
      <w:tblPr>
        <w:tblW w:w="101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1559"/>
        <w:gridCol w:w="2059"/>
      </w:tblGrid>
      <w:tr w:rsidR="000B13EF" w:rsidRPr="001468ED" w:rsidTr="00EA2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F" w:rsidRPr="001468ED" w:rsidRDefault="000B13EF" w:rsidP="00EA224B">
            <w:pPr>
              <w:tabs>
                <w:tab w:val="num" w:pos="9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F" w:rsidRPr="001468ED" w:rsidRDefault="000B13EF" w:rsidP="00EA2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Parametry -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F" w:rsidRPr="001468ED" w:rsidRDefault="000B13EF" w:rsidP="00EA2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F" w:rsidRPr="001468ED" w:rsidRDefault="000B13EF" w:rsidP="00EA2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Urządzenie fabrycznie nowe, nie powystawowe – rok produkcji  </w:t>
            </w:r>
            <w:r w:rsidRPr="0031093A">
              <w:rPr>
                <w:rFonts w:ascii="Times New Roman" w:hAnsi="Times New Roman" w:cs="Times New Roman"/>
              </w:rPr>
              <w:t>201</w:t>
            </w:r>
            <w:r w:rsidR="001468ED" w:rsidRPr="00310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W pełni zautomatyzowany generator aerozoli do przeprowadzania procesu dekontaminacji pomieszczeń i sprzętu szpitalnego metodą zamgławiania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Kubatura zagławianych pomieszczeń regulowana w zakresie od min. 30 m³ do min. 300 m³.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Możliwość ustawienia i zapamiętania kubatury zagławianych pomieszczeń – min.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Możliwość zapisania nazw dezynfekowanych pomieszczeń.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Sterowanie poprzez kolorowy ekran dotykowy, menu w języku polskim.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tak </w:t>
            </w:r>
          </w:p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Możliwość identyfikacji pomieszczenia i operatora za pomocą kodów kreskowych. Zapis danych w sterowniku urządzenia.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Czytnik kodów kreskowych pozwalających na bezbłędną identyfikację pomieszczenia i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Dostęp do ustawień w sterowniku zabezpieczony kodem.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Automatyczna kalkulacja ilości środka dezynfekującego – w zależności od kubatury pomieszczenia.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Automatyczne pobieranie środka dezynfekcyjnego (zasysanie z kontrolą przepływu poprzez pompę perystaltyczną)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Średni przepływ środka przez dyszę nie mniej niż 1l/h.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Zużycie środka dezynfekcyjnego do 7ml/m³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Możliwość opóźnienia startu urządzenia poprzez ustawienia </w:t>
            </w:r>
            <w:r w:rsidRPr="00E039A8">
              <w:rPr>
                <w:rFonts w:ascii="Times New Roman" w:hAnsi="Times New Roman" w:cs="Times New Roman"/>
              </w:rPr>
              <w:t xml:space="preserve">sterownika (nie dopuszcza się </w:t>
            </w:r>
            <w:proofErr w:type="spellStart"/>
            <w:r w:rsidRPr="00E039A8">
              <w:rPr>
                <w:rFonts w:ascii="Times New Roman" w:hAnsi="Times New Roman" w:cs="Times New Roman"/>
              </w:rPr>
              <w:t>timerów</w:t>
            </w:r>
            <w:proofErr w:type="spellEnd"/>
            <w:r w:rsidRPr="00E039A8">
              <w:rPr>
                <w:rFonts w:ascii="Times New Roman" w:hAnsi="Times New Roman" w:cs="Times New Roman"/>
              </w:rPr>
              <w:t xml:space="preserve"> zewnętrznych, nie będących integralną częścią urządzenia).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Podgrzewanie czynnika zamgławiającego do temperatury 55°C. Temperatura kontrolowana za pomocą czujnika PT100 z możliwością kalibracji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Rejestracja procesu zamgławiania, wbudowany port USB umożliwiający kontrolę parametrów procesu. Możliwość eksportu na zewnętrzny komputer klasy PC i wydruku.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Automatyczne zatrzymanie procesu w przypadku zakłóceń lub nieprawidłowości. Wyświetlanie informacji na temat błędów na wyświetlaczu sterownika.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Automatyczna kontrola poziomu środków dezynfekcyjnych wraz z porównaniem ilości potrzebnej do przeprowadzenia poprawnej dezynfekcji wybranej kubatury. W przypadku niedostatecznej ilości środka w pojemniki automatyczne zatrzymanie procesu.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Urządzenie mobilne, wyposażone w koła jezdne. Waga urządzenia nie przekraczająca 33 kg.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Wymiary nie przekraczające (szer. x gł. x wys.) 400 x 400 x 900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Zasilanie urządzenia 230V, 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1086F" w:rsidRDefault="000B13EF" w:rsidP="000B13EF">
            <w:pPr>
              <w:rPr>
                <w:rFonts w:ascii="Times New Roman" w:hAnsi="Times New Roman" w:cs="Times New Roman"/>
              </w:rPr>
            </w:pPr>
            <w:r w:rsidRPr="0011086F">
              <w:rPr>
                <w:rFonts w:ascii="Times New Roman" w:hAnsi="Times New Roman" w:cs="Times New Roman"/>
              </w:rPr>
              <w:t xml:space="preserve">Dekontaminacja jest przeprowadzana w oparciu o </w:t>
            </w:r>
            <w:r w:rsidR="00B00214">
              <w:rPr>
                <w:rFonts w:ascii="Times New Roman" w:hAnsi="Times New Roman" w:cs="Times New Roman"/>
              </w:rPr>
              <w:t>gotowy do użycia roztwór kwasu nadoctowego, stabilizowany nadtlenkiem wodoru i kwasem octowym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C267DB" w:rsidRDefault="000B13EF" w:rsidP="000B13EF">
            <w:pPr>
              <w:rPr>
                <w:rFonts w:ascii="Times New Roman" w:hAnsi="Times New Roman" w:cs="Times New Roman"/>
              </w:rPr>
            </w:pPr>
            <w:r w:rsidRPr="00B00214">
              <w:rPr>
                <w:rFonts w:ascii="Times New Roman" w:hAnsi="Times New Roman" w:cs="Times New Roman"/>
              </w:rPr>
              <w:t xml:space="preserve">Ekonomiczne opakowania ze środkiem dezynfekcyjnym, pojemność </w:t>
            </w:r>
            <w:r w:rsidR="00B00214" w:rsidRPr="00B00214">
              <w:rPr>
                <w:rFonts w:ascii="Times New Roman" w:hAnsi="Times New Roman" w:cs="Times New Roman"/>
              </w:rPr>
              <w:t>5</w:t>
            </w:r>
            <w:r w:rsidRPr="00B00214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Urządzenie i preparat bezpieczne dla powierzchni dekontaminowanych i sprzętu stanowiącego wyposażenie pomieszczeń, w szczególności sprzętu elektronicznego, elementów z gumą, plastikiem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11E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0B13EF" w:rsidP="000B1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Działanie środka wykazujące skuteczne działanie po </w:t>
            </w:r>
            <w:r w:rsidRPr="001468ED">
              <w:rPr>
                <w:rFonts w:ascii="Times New Roman" w:hAnsi="Times New Roman" w:cs="Times New Roman"/>
                <w:b/>
                <w:u w:val="single"/>
              </w:rPr>
              <w:t>jednokrotnym</w:t>
            </w:r>
            <w:r w:rsidRPr="001468ED">
              <w:rPr>
                <w:rFonts w:ascii="Times New Roman" w:hAnsi="Times New Roman" w:cs="Times New Roman"/>
              </w:rPr>
              <w:t xml:space="preserve"> procesie zamgławiania (załączyć badania potwierdzające skuteczność):</w:t>
            </w:r>
          </w:p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1. Bakteriobójcze w czasie max. 30 minut</w:t>
            </w:r>
          </w:p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2. Grzybobójcze w czasie max. 120 minut</w:t>
            </w:r>
          </w:p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3. Wirusobójcze (łącznie z Noro, </w:t>
            </w:r>
            <w:proofErr w:type="spellStart"/>
            <w:r w:rsidRPr="001468ED">
              <w:rPr>
                <w:rFonts w:ascii="Times New Roman" w:hAnsi="Times New Roman" w:cs="Times New Roman"/>
              </w:rPr>
              <w:t>Adeno</w:t>
            </w:r>
            <w:proofErr w:type="spellEnd"/>
            <w:r w:rsidRPr="001468ED">
              <w:rPr>
                <w:rFonts w:ascii="Times New Roman" w:hAnsi="Times New Roman" w:cs="Times New Roman"/>
              </w:rPr>
              <w:t xml:space="preserve"> i Polio) w czasie max. 60 minut</w:t>
            </w:r>
          </w:p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468ED">
              <w:rPr>
                <w:rFonts w:ascii="Times New Roman" w:hAnsi="Times New Roman" w:cs="Times New Roman"/>
              </w:rPr>
              <w:t>Sporobójcze</w:t>
            </w:r>
            <w:proofErr w:type="spellEnd"/>
            <w:r w:rsidRPr="001468ED">
              <w:rPr>
                <w:rFonts w:ascii="Times New Roman" w:hAnsi="Times New Roman" w:cs="Times New Roman"/>
              </w:rPr>
              <w:t xml:space="preserve"> na Clostridium </w:t>
            </w:r>
            <w:proofErr w:type="spellStart"/>
            <w:r w:rsidRPr="001468ED">
              <w:rPr>
                <w:rFonts w:ascii="Times New Roman" w:hAnsi="Times New Roman" w:cs="Times New Roman"/>
              </w:rPr>
              <w:t>difficile</w:t>
            </w:r>
            <w:proofErr w:type="spellEnd"/>
            <w:r w:rsidRPr="001468ED">
              <w:rPr>
                <w:rFonts w:ascii="Times New Roman" w:hAnsi="Times New Roman" w:cs="Times New Roman"/>
              </w:rPr>
              <w:t xml:space="preserve"> w czasie max.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322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EF" w:rsidRPr="001468ED" w:rsidRDefault="00322561" w:rsidP="00322561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322561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Proces dekontaminacji zgodny z normą NFT 72-281 (2014)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591FED" w:rsidP="00983E64">
            <w:pPr>
              <w:pStyle w:val="Nagwek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468ED">
              <w:rPr>
                <w:rFonts w:ascii="Times New Roman" w:hAnsi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Warunki gwarancji i obsługi serwisowej obejmującej cały dostarczony sprzęt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Parametr graniczny wymagany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  <w:b/>
              </w:rPr>
            </w:pPr>
            <w:r w:rsidRPr="001468ED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Gwarancja min </w:t>
            </w:r>
            <w:r w:rsidR="00FA4233" w:rsidRPr="001468ED">
              <w:rPr>
                <w:rFonts w:ascii="Times New Roman" w:hAnsi="Times New Roman" w:cs="Times New Roman"/>
              </w:rPr>
              <w:t>24</w:t>
            </w:r>
            <w:r w:rsidRPr="001468ED">
              <w:rPr>
                <w:rFonts w:ascii="Times New Roman" w:hAnsi="Times New Roman" w:cs="Times New Roman"/>
              </w:rPr>
              <w:t xml:space="preserve"> miesi</w:t>
            </w:r>
            <w:r w:rsidR="008B2881" w:rsidRPr="001468ED">
              <w:rPr>
                <w:rFonts w:ascii="Times New Roman" w:hAnsi="Times New Roman" w:cs="Times New Roman"/>
              </w:rPr>
              <w:t>ą</w:t>
            </w:r>
            <w:r w:rsidRPr="001468ED">
              <w:rPr>
                <w:rFonts w:ascii="Times New Roman" w:hAnsi="Times New Roman" w:cs="Times New Roman"/>
              </w:rPr>
              <w:t>c</w:t>
            </w:r>
            <w:r w:rsidR="008B2881" w:rsidRPr="001468ED">
              <w:rPr>
                <w:rFonts w:ascii="Times New Roman" w:hAnsi="Times New Roman" w:cs="Times New Roman"/>
              </w:rPr>
              <w:t>e</w:t>
            </w:r>
            <w:r w:rsidRPr="001468ED">
              <w:rPr>
                <w:rFonts w:ascii="Times New Roman" w:hAnsi="Times New Roman" w:cs="Times New Roman"/>
              </w:rPr>
              <w:t xml:space="preserve"> od dnia instalacji i potwierdzonej protokołem uruchomienia i przekazania urządzenia w terminie uwzględniającym czas pracy personelu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</w:p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Podać warunki wymiany aparatu (wymagana wymiana aparatu po 3 naprawach gwarancyjnych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983E64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983E64">
              <w:rPr>
                <w:rFonts w:ascii="Times New Roman" w:hAnsi="Times New Roman" w:cs="Times New Roman"/>
              </w:rPr>
              <w:t xml:space="preserve">Podać czas rozpoczęcia naprawy (wymagany nie dłuższy niż  </w:t>
            </w:r>
            <w:r w:rsidR="008B2881" w:rsidRPr="00983E64">
              <w:rPr>
                <w:rFonts w:ascii="Times New Roman" w:hAnsi="Times New Roman" w:cs="Times New Roman"/>
              </w:rPr>
              <w:t>5</w:t>
            </w:r>
            <w:r w:rsidRPr="00983E64">
              <w:rPr>
                <w:rFonts w:ascii="Times New Roman" w:hAnsi="Times New Roman" w:cs="Times New Roman"/>
              </w:rPr>
              <w:t xml:space="preserve"> dni robocze od dnia zgłoszenia)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7B707F" w:rsidP="007B7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13EF" w:rsidRPr="001468ED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/podać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Ilość bezpłatnych przeglądów w okresie gwarancji  min. 1 raz do roku wraz z ewentualn</w:t>
            </w:r>
            <w:r w:rsidR="008B2881" w:rsidRPr="001468ED">
              <w:rPr>
                <w:rFonts w:ascii="Times New Roman" w:hAnsi="Times New Roman" w:cs="Times New Roman"/>
              </w:rPr>
              <w:t>ą</w:t>
            </w:r>
            <w:r w:rsidRPr="001468ED">
              <w:rPr>
                <w:rFonts w:ascii="Times New Roman" w:hAnsi="Times New Roman" w:cs="Times New Roman"/>
              </w:rPr>
              <w:t xml:space="preserve"> wymi</w:t>
            </w:r>
            <w:r w:rsidR="008B2881" w:rsidRPr="001468ED">
              <w:rPr>
                <w:rFonts w:ascii="Times New Roman" w:hAnsi="Times New Roman" w:cs="Times New Roman"/>
              </w:rPr>
              <w:t>aną</w:t>
            </w:r>
            <w:r w:rsidRPr="001468ED">
              <w:rPr>
                <w:rFonts w:ascii="Times New Roman" w:hAnsi="Times New Roman" w:cs="Times New Roman"/>
              </w:rPr>
              <w:t xml:space="preserve"> częś</w:t>
            </w:r>
            <w:r w:rsidR="008B2881" w:rsidRPr="001468ED">
              <w:rPr>
                <w:rFonts w:ascii="Times New Roman" w:hAnsi="Times New Roman" w:cs="Times New Roman"/>
              </w:rPr>
              <w:t>ci eksploat</w:t>
            </w:r>
            <w:r w:rsidR="005D4AC6">
              <w:rPr>
                <w:rFonts w:ascii="Times New Roman" w:hAnsi="Times New Roman" w:cs="Times New Roman"/>
              </w:rPr>
              <w:t>a</w:t>
            </w:r>
            <w:r w:rsidR="008B2881" w:rsidRPr="001468ED">
              <w:rPr>
                <w:rFonts w:ascii="Times New Roman" w:hAnsi="Times New Roman" w:cs="Times New Roman"/>
              </w:rPr>
              <w:t>cyjnych</w:t>
            </w:r>
            <w:r w:rsidRPr="001468ED">
              <w:rPr>
                <w:rFonts w:ascii="Times New Roman" w:hAnsi="Times New Roman" w:cs="Times New Roman"/>
              </w:rPr>
              <w:t xml:space="preserve">, itp.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ind w:left="927" w:hanging="360"/>
              <w:jc w:val="both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  <w:tr w:rsidR="000B13EF" w:rsidRPr="001468ED" w:rsidTr="00F328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tabs>
                <w:tab w:val="num" w:pos="927"/>
              </w:tabs>
              <w:jc w:val="right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jc w:val="center"/>
              <w:rPr>
                <w:rFonts w:ascii="Times New Roman" w:hAnsi="Times New Roman" w:cs="Times New Roman"/>
              </w:rPr>
            </w:pPr>
            <w:r w:rsidRPr="001468E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EF" w:rsidRPr="001468ED" w:rsidRDefault="000B13EF" w:rsidP="000B13EF">
            <w:pPr>
              <w:rPr>
                <w:rFonts w:ascii="Times New Roman" w:hAnsi="Times New Roman" w:cs="Times New Roman"/>
              </w:rPr>
            </w:pPr>
          </w:p>
        </w:tc>
      </w:tr>
    </w:tbl>
    <w:p w:rsidR="000B13EF" w:rsidRPr="001468ED" w:rsidRDefault="000B13EF" w:rsidP="000B13EF">
      <w:pPr>
        <w:rPr>
          <w:rFonts w:ascii="Times New Roman" w:hAnsi="Times New Roman" w:cs="Times New Roman"/>
        </w:rPr>
      </w:pPr>
    </w:p>
    <w:p w:rsidR="000B13EF" w:rsidRPr="001468ED" w:rsidRDefault="000B13EF">
      <w:pPr>
        <w:rPr>
          <w:rFonts w:ascii="Times New Roman" w:hAnsi="Times New Roman" w:cs="Times New Roman"/>
        </w:rPr>
      </w:pPr>
    </w:p>
    <w:sectPr w:rsidR="000B13EF" w:rsidRPr="0014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2893"/>
    <w:multiLevelType w:val="hybridMultilevel"/>
    <w:tmpl w:val="B30EBBA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D1"/>
    <w:rsid w:val="000B13EF"/>
    <w:rsid w:val="0011086F"/>
    <w:rsid w:val="00125653"/>
    <w:rsid w:val="001468ED"/>
    <w:rsid w:val="00165045"/>
    <w:rsid w:val="00240EFC"/>
    <w:rsid w:val="0031093A"/>
    <w:rsid w:val="00322561"/>
    <w:rsid w:val="003D426A"/>
    <w:rsid w:val="00547275"/>
    <w:rsid w:val="00561D1B"/>
    <w:rsid w:val="00591FED"/>
    <w:rsid w:val="005D4AC6"/>
    <w:rsid w:val="006D4DCE"/>
    <w:rsid w:val="007B707F"/>
    <w:rsid w:val="008B2881"/>
    <w:rsid w:val="00983E64"/>
    <w:rsid w:val="009C76C1"/>
    <w:rsid w:val="00A037FD"/>
    <w:rsid w:val="00B00214"/>
    <w:rsid w:val="00BC56D1"/>
    <w:rsid w:val="00C267DB"/>
    <w:rsid w:val="00D0471A"/>
    <w:rsid w:val="00E039A8"/>
    <w:rsid w:val="00EA224B"/>
    <w:rsid w:val="00FA2629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5B99"/>
  <w15:chartTrackingRefBased/>
  <w15:docId w15:val="{E5D970D4-0D04-40C6-9D7C-F89B4AC9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B13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13E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0B1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18</cp:revision>
  <dcterms:created xsi:type="dcterms:W3CDTF">2017-11-24T12:10:00Z</dcterms:created>
  <dcterms:modified xsi:type="dcterms:W3CDTF">2017-11-28T07:33:00Z</dcterms:modified>
</cp:coreProperties>
</file>