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E7" w:rsidRPr="000040E1" w:rsidRDefault="00155BE7">
      <w:pPr>
        <w:rPr>
          <w:b/>
        </w:rPr>
      </w:pPr>
      <w:r w:rsidRPr="00EE1CB5">
        <w:br/>
      </w:r>
      <w:r w:rsidR="00EE1CB5">
        <w:rPr>
          <w:b/>
        </w:rPr>
        <w:t xml:space="preserve">1. </w:t>
      </w:r>
      <w:r w:rsidRPr="000040E1">
        <w:rPr>
          <w:b/>
        </w:rPr>
        <w:t xml:space="preserve">Komputer stacjonarny, </w:t>
      </w:r>
      <w:r w:rsidRPr="00155BE7">
        <w:rPr>
          <w:b/>
        </w:rPr>
        <w:t>wymagania minimalne: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1889"/>
        <w:gridCol w:w="6673"/>
      </w:tblGrid>
      <w:tr w:rsidR="00093899" w:rsidRPr="00402252" w:rsidTr="00093899">
        <w:trPr>
          <w:trHeight w:val="284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093899" w:rsidRPr="00402252" w:rsidRDefault="00093899" w:rsidP="00AC6EC6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402252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93899" w:rsidRPr="00402252" w:rsidRDefault="00093899" w:rsidP="00AC6EC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02252">
              <w:rPr>
                <w:rFonts w:ascii="Times New Roman" w:hAnsi="Times New Roman"/>
                <w:b/>
                <w:sz w:val="20"/>
              </w:rPr>
              <w:t>Nazwa komponentu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093899" w:rsidRPr="00402252" w:rsidRDefault="00093899" w:rsidP="00AC6EC6">
            <w:pPr>
              <w:ind w:left="-71"/>
              <w:jc w:val="both"/>
              <w:rPr>
                <w:rFonts w:ascii="Times New Roman" w:hAnsi="Times New Roman"/>
                <w:b/>
                <w:sz w:val="20"/>
              </w:rPr>
            </w:pPr>
            <w:r w:rsidRPr="00402252">
              <w:rPr>
                <w:rFonts w:ascii="Times New Roman" w:hAnsi="Times New Roman"/>
                <w:b/>
                <w:sz w:val="20"/>
              </w:rPr>
              <w:t>Wymagane minimalne parametry techniczne komputerów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Komputer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Obudowa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Typu small form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factor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z obsługą kart PCI Express wyłącznie o niskim profilu.</w:t>
            </w:r>
          </w:p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Wyposażona w min. 2 kieszenie: 1 szt. na napęd optyczn</w:t>
            </w:r>
            <w:r w:rsidR="00B401EE">
              <w:rPr>
                <w:rFonts w:ascii="Times New Roman" w:hAnsi="Times New Roman"/>
                <w:sz w:val="20"/>
              </w:rPr>
              <w:t>y (dopuszcza się stosowanie napę</w:t>
            </w:r>
            <w:r w:rsidRPr="00402252">
              <w:rPr>
                <w:rFonts w:ascii="Times New Roman" w:hAnsi="Times New Roman"/>
                <w:sz w:val="20"/>
              </w:rPr>
              <w:t xml:space="preserve">dów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slim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) zewnętrzna, 1 szt. 3,5”na standardowy dysk twardy, czytnik kart multimedialnych </w:t>
            </w:r>
          </w:p>
          <w:p w:rsidR="00093899" w:rsidRPr="00402252" w:rsidRDefault="00093899" w:rsidP="00AC6EC6">
            <w:pPr>
              <w:autoSpaceDN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- Obudowa trwale oznaczona nazwą producenta, nazwą komputera, numerem MTM, PN, numerem seryjnym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Zasilacz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Zasi</w:t>
            </w:r>
            <w:r w:rsidR="00246C94">
              <w:rPr>
                <w:rFonts w:ascii="Times New Roman" w:hAnsi="Times New Roman"/>
                <w:sz w:val="20"/>
              </w:rPr>
              <w:t>lacz maksymalnie 180W o sprawno</w:t>
            </w:r>
            <w:r w:rsidRPr="00402252">
              <w:rPr>
                <w:rFonts w:ascii="Times New Roman" w:hAnsi="Times New Roman"/>
                <w:sz w:val="20"/>
              </w:rPr>
              <w:t>ści minimum 85%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Chipset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Dostosowany do zaoferowanego procesora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Płyta główna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Zaprojektowana i wyprodukowana przez producenta komputera.</w:t>
            </w:r>
          </w:p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Wyposażona w złącza min.: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2252">
              <w:rPr>
                <w:rFonts w:ascii="Times New Roman" w:hAnsi="Times New Roman"/>
                <w:sz w:val="20"/>
                <w:szCs w:val="20"/>
                <w:lang w:val="en-GB"/>
              </w:rPr>
              <w:t>1 x PCI Express 3.0 x</w:t>
            </w:r>
            <w:r w:rsidRPr="00402252">
              <w:rPr>
                <w:rFonts w:ascii="Times New Roman" w:hAnsi="Times New Roman"/>
                <w:sz w:val="20"/>
                <w:szCs w:val="20"/>
                <w:lang w:val="en-US"/>
              </w:rPr>
              <w:t>16,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2252">
              <w:rPr>
                <w:rFonts w:ascii="Times New Roman" w:hAnsi="Times New Roman"/>
                <w:sz w:val="20"/>
                <w:szCs w:val="20"/>
                <w:lang w:val="en-GB"/>
              </w:rPr>
              <w:t>1 x PCI Express 3.0 x1,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 xml:space="preserve">2x M.2 z czego min. 1 przeznaczona dla dysku SSD z obsługą </w:t>
            </w:r>
            <w:proofErr w:type="spellStart"/>
            <w:r w:rsidRPr="00402252">
              <w:rPr>
                <w:rFonts w:ascii="Times New Roman" w:hAnsi="Times New Roman"/>
                <w:sz w:val="20"/>
                <w:szCs w:val="20"/>
              </w:rPr>
              <w:t>PCIe</w:t>
            </w:r>
            <w:proofErr w:type="spellEnd"/>
            <w:r w:rsidRPr="00402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szCs w:val="20"/>
              </w:rPr>
              <w:t>NVMe</w:t>
            </w:r>
            <w:proofErr w:type="spellEnd"/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Procesor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Procesor klasy x86,</w:t>
            </w:r>
            <w:r w:rsidRPr="00402252">
              <w:rPr>
                <w:rFonts w:ascii="Times New Roman" w:hAnsi="Times New Roman"/>
                <w:color w:val="000000"/>
                <w:sz w:val="20"/>
              </w:rPr>
              <w:t xml:space="preserve"> 4</w:t>
            </w:r>
            <w:r w:rsidRPr="00402252">
              <w:rPr>
                <w:rFonts w:ascii="Times New Roman" w:hAnsi="Times New Roman"/>
                <w:sz w:val="20"/>
              </w:rPr>
              <w:t xml:space="preserve"> rdzeniowy, zaprojektowany do pracy w komputerach stacjonarnych, taktowany zegarem co najmniej 3.0 GHz, pamięcią cache L3 co najmniej 6 MB lub równoważny wydajnościowo o</w:t>
            </w:r>
            <w:r w:rsidR="00B401EE">
              <w:rPr>
                <w:rFonts w:ascii="Times New Roman" w:hAnsi="Times New Roman"/>
                <w:sz w:val="20"/>
              </w:rPr>
              <w:t>siągający wynik co najmniej 742</w:t>
            </w:r>
            <w:r w:rsidR="00ED7140">
              <w:rPr>
                <w:rFonts w:ascii="Times New Roman" w:hAnsi="Times New Roman"/>
                <w:sz w:val="20"/>
              </w:rPr>
              <w:t>0</w:t>
            </w:r>
            <w:r w:rsidRPr="00402252">
              <w:rPr>
                <w:rFonts w:ascii="Times New Roman" w:hAnsi="Times New Roman"/>
                <w:sz w:val="20"/>
              </w:rPr>
              <w:t xml:space="preserve"> pkt w teście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PassMark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Average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CPU Mark, według wyników opublikowanych na stronie </w:t>
            </w:r>
            <w:hyperlink r:id="rId7" w:history="1">
              <w:r w:rsidRPr="00402252">
                <w:rPr>
                  <w:rStyle w:val="Hipercze"/>
                  <w:rFonts w:ascii="Times New Roman" w:hAnsi="Times New Roman"/>
                  <w:sz w:val="20"/>
                </w:rPr>
                <w:t>http://www.cpubenchmark.net</w:t>
              </w:r>
            </w:hyperlink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Pamięć operacyjna</w:t>
            </w:r>
          </w:p>
        </w:tc>
        <w:tc>
          <w:tcPr>
            <w:tcW w:w="3682" w:type="pct"/>
          </w:tcPr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402252">
              <w:rPr>
                <w:rFonts w:ascii="Times New Roman" w:hAnsi="Times New Roman"/>
                <w:color w:val="000000"/>
                <w:sz w:val="20"/>
              </w:rPr>
              <w:t xml:space="preserve">Min. 8GB DDR4 2400MHz z możliwością rozszerzenia do 32 GB 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402252">
              <w:rPr>
                <w:rFonts w:ascii="Times New Roman" w:hAnsi="Times New Roman"/>
                <w:color w:val="000000"/>
                <w:sz w:val="20"/>
              </w:rPr>
              <w:t>Ilość banków pamięci: min. 2 szt.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color w:val="000000"/>
                <w:sz w:val="20"/>
              </w:rPr>
              <w:t>Ilość wolnych banków pamięci: min. 1 szt.</w:t>
            </w:r>
            <w:r w:rsidRPr="0040225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Dysk twardy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Min. 256GB SSD M.2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PCIe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NVMe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zawierający partycję RECOVERY umożliwiającą odtworzenie systemu operacyjnego fabrycznie zainstalowanego na komputerze po awarii. 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Napęd optyczny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Nagrywarka DVD +/-RW 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lang w:val="sv-SE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Karta graficzna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Unified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Memory Access) – z możliwością dynamicznego przydzielenia pamięci.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Audio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Karta dźwiękowa zintegrowana z płytą główną, zgodna z High Definition. 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Karta sieciowa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LAN 10/100/1000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Mbit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>/s z funk</w:t>
            </w:r>
            <w:r w:rsidR="00EE6396">
              <w:rPr>
                <w:rFonts w:ascii="Times New Roman" w:hAnsi="Times New Roman"/>
                <w:sz w:val="20"/>
              </w:rPr>
              <w:t>c</w:t>
            </w:r>
            <w:r w:rsidRPr="00402252">
              <w:rPr>
                <w:rFonts w:ascii="Times New Roman" w:hAnsi="Times New Roman"/>
                <w:sz w:val="20"/>
              </w:rPr>
              <w:t>ją PXE oraz Wake on LAN</w:t>
            </w:r>
          </w:p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02252">
              <w:rPr>
                <w:rFonts w:ascii="Times New Roman" w:hAnsi="Times New Roman"/>
                <w:sz w:val="20"/>
                <w:lang w:val="en-US"/>
              </w:rPr>
              <w:t>WiFi</w:t>
            </w:r>
            <w:proofErr w:type="spellEnd"/>
            <w:r w:rsidRPr="00402252">
              <w:rPr>
                <w:rFonts w:ascii="Times New Roman" w:hAnsi="Times New Roman"/>
                <w:sz w:val="20"/>
                <w:lang w:val="en-US"/>
              </w:rPr>
              <w:t xml:space="preserve"> 802.11ac 1x1 + BT 4.1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Porty/złącza</w:t>
            </w:r>
          </w:p>
        </w:tc>
        <w:tc>
          <w:tcPr>
            <w:tcW w:w="3682" w:type="pct"/>
          </w:tcPr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Wbudowane porty/złącza: </w:t>
            </w:r>
          </w:p>
          <w:p w:rsidR="00093899" w:rsidRPr="00402252" w:rsidRDefault="00093899" w:rsidP="0009389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Wideo różnego typu umożliwiające elastyczne podłączenie urządzenia bez stosowania przejściówek lub adapterów za pomocą min:</w:t>
            </w:r>
          </w:p>
          <w:p w:rsidR="00093899" w:rsidRPr="00093899" w:rsidRDefault="00093899" w:rsidP="00093899">
            <w:pPr>
              <w:spacing w:line="240" w:lineRule="auto"/>
              <w:ind w:left="708"/>
              <w:rPr>
                <w:rFonts w:ascii="Times New Roman" w:hAnsi="Times New Roman"/>
                <w:sz w:val="20"/>
                <w:lang w:val="en-US"/>
              </w:rPr>
            </w:pPr>
            <w:r w:rsidRPr="0009389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- 1 x VGA, </w:t>
            </w:r>
          </w:p>
          <w:p w:rsidR="00093899" w:rsidRPr="00093899" w:rsidRDefault="00093899" w:rsidP="00093899">
            <w:pPr>
              <w:spacing w:line="240" w:lineRule="auto"/>
              <w:ind w:left="708"/>
              <w:rPr>
                <w:rFonts w:ascii="Times New Roman" w:hAnsi="Times New Roman"/>
                <w:sz w:val="20"/>
                <w:lang w:val="en-US"/>
              </w:rPr>
            </w:pPr>
            <w:r w:rsidRPr="00093899">
              <w:rPr>
                <w:rFonts w:ascii="Times New Roman" w:hAnsi="Times New Roman"/>
                <w:sz w:val="20"/>
                <w:lang w:val="en-US"/>
              </w:rPr>
              <w:t>- 1 x DisplayPort,</w:t>
            </w:r>
          </w:p>
          <w:p w:rsidR="00093899" w:rsidRPr="00093899" w:rsidRDefault="00093899" w:rsidP="00093899">
            <w:pPr>
              <w:spacing w:line="240" w:lineRule="auto"/>
              <w:ind w:left="708"/>
              <w:rPr>
                <w:rFonts w:ascii="Times New Roman" w:hAnsi="Times New Roman"/>
                <w:sz w:val="20"/>
                <w:lang w:val="en-US"/>
              </w:rPr>
            </w:pPr>
            <w:r w:rsidRPr="00093899">
              <w:rPr>
                <w:rFonts w:ascii="Times New Roman" w:hAnsi="Times New Roman"/>
                <w:sz w:val="20"/>
                <w:lang w:val="en-US"/>
              </w:rPr>
              <w:t>- 1 x HDMI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Pozostałe porty/złącza:</w:t>
            </w:r>
          </w:p>
          <w:p w:rsidR="00093899" w:rsidRPr="00402252" w:rsidRDefault="00093899" w:rsidP="0009389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- 8 x USB w tym:</w:t>
            </w:r>
          </w:p>
          <w:p w:rsidR="00093899" w:rsidRPr="00402252" w:rsidRDefault="00093899" w:rsidP="00093899">
            <w:pPr>
              <w:spacing w:line="240" w:lineRule="auto"/>
              <w:ind w:left="1416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z przodu obudowy min. 4 x USB3.0</w:t>
            </w:r>
          </w:p>
          <w:p w:rsidR="00093899" w:rsidRPr="00402252" w:rsidRDefault="00093899" w:rsidP="00093899">
            <w:pPr>
              <w:spacing w:line="240" w:lineRule="auto"/>
              <w:ind w:left="1416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z tyłu obudowy min. 4 x USB</w:t>
            </w:r>
          </w:p>
          <w:p w:rsidR="00093899" w:rsidRPr="00402252" w:rsidRDefault="00093899" w:rsidP="0009389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- port sieciowy RJ-45, </w:t>
            </w:r>
          </w:p>
          <w:p w:rsidR="00093899" w:rsidRPr="00402252" w:rsidRDefault="00093899" w:rsidP="0009389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porty słuchawek i mikrofonu na przednim lub tylnym panelu obudowy</w:t>
            </w:r>
          </w:p>
          <w:p w:rsidR="00093899" w:rsidRPr="00402252" w:rsidRDefault="00093899" w:rsidP="0009389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port szeregowy</w:t>
            </w:r>
          </w:p>
          <w:p w:rsidR="00093899" w:rsidRPr="00402252" w:rsidRDefault="00EE1CB5" w:rsidP="00093899">
            <w:pPr>
              <w:spacing w:line="240" w:lineRule="auto"/>
              <w:ind w:left="7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czytnik kart pamięci 7-in-1 </w:t>
            </w:r>
          </w:p>
          <w:p w:rsidR="00093899" w:rsidRPr="00402252" w:rsidRDefault="00093899" w:rsidP="00EE1CB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Klawiatura/mysz</w:t>
            </w:r>
          </w:p>
        </w:tc>
        <w:tc>
          <w:tcPr>
            <w:tcW w:w="368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Klawiatura przewodowa w układzie US</w:t>
            </w:r>
          </w:p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Mysz przewodowa (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scroll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System operacyjny</w:t>
            </w:r>
          </w:p>
        </w:tc>
        <w:tc>
          <w:tcPr>
            <w:tcW w:w="3682" w:type="pct"/>
          </w:tcPr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System operacyjny klasy PC musi spełniać następujące wymagania poprzez wbudowane mechanizmy, bez użycia dodatkowych aplikacji: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1.</w:t>
            </w:r>
            <w:r w:rsidRPr="00402252">
              <w:rPr>
                <w:rFonts w:ascii="Times New Roman" w:hAnsi="Times New Roman"/>
                <w:sz w:val="20"/>
              </w:rPr>
              <w:tab/>
              <w:t>Dostępne dwa rodzaje graficznego interfejsu użytkownika: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a.</w:t>
            </w:r>
            <w:r w:rsidRPr="00402252">
              <w:rPr>
                <w:rFonts w:ascii="Times New Roman" w:hAnsi="Times New Roman"/>
                <w:sz w:val="20"/>
              </w:rPr>
              <w:tab/>
              <w:t>Klasyczny, umożliwiający obsługę przy pomocy klawiatury i myszy,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b.</w:t>
            </w:r>
            <w:r w:rsidRPr="00402252">
              <w:rPr>
                <w:rFonts w:ascii="Times New Roman" w:hAnsi="Times New Roman"/>
                <w:sz w:val="20"/>
              </w:rPr>
              <w:tab/>
              <w:t>Dotykowy umożliwiający sterowanie dotykiem na urządzeniach typu tablet lub monitorach dotykowych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2.</w:t>
            </w:r>
            <w:r w:rsidRPr="00402252">
              <w:rPr>
                <w:rFonts w:ascii="Times New Roman" w:hAnsi="Times New Roman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3.</w:t>
            </w:r>
            <w:r w:rsidRPr="00402252">
              <w:rPr>
                <w:rFonts w:ascii="Times New Roman" w:hAnsi="Times New Roman"/>
                <w:sz w:val="20"/>
              </w:rPr>
              <w:tab/>
              <w:t>Interfejs użytkownika dostępny w wielu językach do wyboru – w tym polskim i angielskim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4.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5.</w:t>
            </w:r>
            <w:r w:rsidRPr="00402252">
              <w:rPr>
                <w:rFonts w:ascii="Times New Roman" w:hAnsi="Times New Roman"/>
                <w:sz w:val="20"/>
              </w:rPr>
              <w:tab/>
              <w:t>Wbudowane w system operacyjny minimum dwie przeglądarki Internetowe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6.</w:t>
            </w:r>
            <w:r w:rsidRPr="00402252">
              <w:rPr>
                <w:rFonts w:ascii="Times New Roman" w:hAnsi="Times New Roman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7.</w:t>
            </w:r>
            <w:r w:rsidRPr="00402252">
              <w:rPr>
                <w:rFonts w:ascii="Times New Roman" w:hAnsi="Times New Roman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8.</w:t>
            </w:r>
            <w:r w:rsidRPr="00402252">
              <w:rPr>
                <w:rFonts w:ascii="Times New Roman" w:hAnsi="Times New Roman"/>
                <w:sz w:val="20"/>
              </w:rPr>
              <w:tab/>
              <w:t>Graficzne środowisko instalacji i konfiguracji dostępne w języku polskim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9.</w:t>
            </w:r>
            <w:r w:rsidRPr="00402252">
              <w:rPr>
                <w:rFonts w:ascii="Times New Roman" w:hAnsi="Times New Roman"/>
                <w:sz w:val="20"/>
              </w:rPr>
              <w:tab/>
              <w:t>Wbudowany system pomocy w języku polskim.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10.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przystosowania stanowiska dla osób niepełnosprawnych (np. słabo widzących).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lastRenderedPageBreak/>
              <w:t>11.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12.</w:t>
            </w:r>
            <w:r w:rsidRPr="00402252">
              <w:rPr>
                <w:rFonts w:ascii="Times New Roman" w:hAnsi="Times New Roman"/>
                <w:sz w:val="20"/>
              </w:rPr>
              <w:tab/>
              <w:t xml:space="preserve">Możliwość dostarczania poprawek do systemu operacyjnego w modelu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peer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>-to-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peer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>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13.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14.</w:t>
            </w:r>
            <w:r w:rsidRPr="00402252">
              <w:rPr>
                <w:rFonts w:ascii="Times New Roman" w:hAnsi="Times New Roman"/>
                <w:sz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15.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dołączenia systemu do usługi katalogowej on-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premise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lub w chmurze.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16.</w:t>
            </w:r>
            <w:r w:rsidRPr="00402252">
              <w:rPr>
                <w:rFonts w:ascii="Times New Roman" w:hAnsi="Times New Roman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17.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18.</w:t>
            </w:r>
            <w:r w:rsidRPr="00402252">
              <w:rPr>
                <w:rFonts w:ascii="Times New Roman" w:hAnsi="Times New Roman"/>
                <w:sz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19.</w:t>
            </w:r>
            <w:r w:rsidRPr="00402252">
              <w:rPr>
                <w:rFonts w:ascii="Times New Roman" w:hAnsi="Times New Roman"/>
                <w:sz w:val="20"/>
              </w:rPr>
              <w:tab/>
              <w:t xml:space="preserve">Transakcyjny system plików pozwalający na stosowanie przydziałów (ang.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quota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>) na dysku dla użytkowników oraz zapewniający większą niezawodność i pozwalający tworzyć kopie zapasowe.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20.</w:t>
            </w:r>
            <w:r w:rsidRPr="00402252">
              <w:rPr>
                <w:rFonts w:ascii="Times New Roman" w:hAnsi="Times New Roman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21.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przywracania obrazu plików systemowych do uprzednio zapisanej postaci.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22.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przywracania systemu operacyjnego do stanu początkowego z pozostawieniem plików użytkownika.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23.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24.</w:t>
            </w:r>
            <w:r w:rsidRPr="00402252">
              <w:rPr>
                <w:rFonts w:ascii="Times New Roman" w:hAnsi="Times New Roman"/>
                <w:sz w:val="20"/>
              </w:rPr>
              <w:tab/>
              <w:t xml:space="preserve">Wbudowany mechanizm wirtualizacji typu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hypervisor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>."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25.</w:t>
            </w:r>
            <w:r w:rsidRPr="00402252">
              <w:rPr>
                <w:rFonts w:ascii="Times New Roman" w:hAnsi="Times New Roman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26.</w:t>
            </w:r>
            <w:r w:rsidRPr="00402252">
              <w:rPr>
                <w:rFonts w:ascii="Times New Roman" w:hAnsi="Times New Roman"/>
                <w:sz w:val="20"/>
              </w:rPr>
              <w:tab/>
              <w:t>Dostępność bezpłatnych biuletynów bezpieczeństwa związanych z działaniem systemu operacyjnego.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27.</w:t>
            </w:r>
            <w:r w:rsidRPr="00402252">
              <w:rPr>
                <w:rFonts w:ascii="Times New Roman" w:hAnsi="Times New Roman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28.</w:t>
            </w:r>
            <w:r w:rsidRPr="00402252">
              <w:rPr>
                <w:rFonts w:ascii="Times New Roman" w:hAnsi="Times New Roman"/>
                <w:sz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29.</w:t>
            </w:r>
            <w:r w:rsidRPr="00402252">
              <w:rPr>
                <w:rFonts w:ascii="Times New Roman" w:hAnsi="Times New Roman"/>
                <w:sz w:val="20"/>
              </w:rPr>
              <w:tab/>
              <w:t xml:space="preserve">Możliwość zdefiniowania zarządzanych aplikacji w taki sposób aby automatycznie szyfrowały pliki na poziomie systemu plików. Blokowanie </w:t>
            </w:r>
            <w:r w:rsidRPr="00402252">
              <w:rPr>
                <w:rFonts w:ascii="Times New Roman" w:hAnsi="Times New Roman"/>
                <w:sz w:val="20"/>
              </w:rPr>
              <w:lastRenderedPageBreak/>
              <w:t>bezpośredniego kopiowania treści między aplikacjami zarządzanymi a niezarządzanymi.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30.</w:t>
            </w:r>
            <w:r w:rsidRPr="00402252">
              <w:rPr>
                <w:rFonts w:ascii="Times New Roman" w:hAnsi="Times New Roman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31.</w:t>
            </w:r>
            <w:r w:rsidRPr="00402252">
              <w:rPr>
                <w:rFonts w:ascii="Times New Roman" w:hAnsi="Times New Roman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32.</w:t>
            </w:r>
            <w:r w:rsidRPr="00402252">
              <w:rPr>
                <w:rFonts w:ascii="Times New Roman" w:hAnsi="Times New Roman"/>
                <w:sz w:val="20"/>
              </w:rPr>
              <w:tab/>
              <w:t>Wbudowany system szyfrowania dysku twardego ze wsparciem modułu TPM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33.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tworzenia i przechowywania kopii zapasowych kluczy odzyskiwania do szyfrowania dysku w usługach katalogowych.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34.</w:t>
            </w:r>
            <w:r w:rsidRPr="00402252">
              <w:rPr>
                <w:rFonts w:ascii="Times New Roman" w:hAnsi="Times New Roman"/>
                <w:sz w:val="20"/>
              </w:rPr>
              <w:tab/>
              <w:t>Możliwość tworzenia wirtualnych kart inteligentnych.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35.</w:t>
            </w:r>
            <w:r w:rsidRPr="00402252">
              <w:rPr>
                <w:rFonts w:ascii="Times New Roman" w:hAnsi="Times New Roman"/>
                <w:sz w:val="20"/>
              </w:rPr>
              <w:tab/>
              <w:t xml:space="preserve">Wsparcie dla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firmware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UEFI i funkcji bezpiecznego rozruchu (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Secure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Boot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>)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36.</w:t>
            </w:r>
            <w:r w:rsidRPr="00402252">
              <w:rPr>
                <w:rFonts w:ascii="Times New Roman" w:hAnsi="Times New Roman"/>
                <w:sz w:val="20"/>
              </w:rPr>
              <w:tab/>
              <w:t xml:space="preserve">Wbudowany w system, wykorzystywany automatycznie przez wbudowane przeglądarki filtr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reputacyjny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URL.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37.</w:t>
            </w:r>
            <w:r w:rsidRPr="00402252">
              <w:rPr>
                <w:rFonts w:ascii="Times New Roman" w:hAnsi="Times New Roman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38.</w:t>
            </w:r>
            <w:r w:rsidRPr="00402252">
              <w:rPr>
                <w:rFonts w:ascii="Times New Roman" w:hAnsi="Times New Roman"/>
                <w:sz w:val="20"/>
              </w:rPr>
              <w:tab/>
              <w:t>Mechanizmy logowania w oparciu o: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a.</w:t>
            </w:r>
            <w:r w:rsidRPr="00402252">
              <w:rPr>
                <w:rFonts w:ascii="Times New Roman" w:hAnsi="Times New Roman"/>
                <w:sz w:val="20"/>
              </w:rPr>
              <w:tab/>
              <w:t>Login i hasło,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b.</w:t>
            </w:r>
            <w:r w:rsidRPr="00402252">
              <w:rPr>
                <w:rFonts w:ascii="Times New Roman" w:hAnsi="Times New Roman"/>
                <w:sz w:val="20"/>
              </w:rPr>
              <w:tab/>
              <w:t>Karty inteligentne i certyfikaty (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smartcard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>),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c.</w:t>
            </w:r>
            <w:r w:rsidRPr="00402252">
              <w:rPr>
                <w:rFonts w:ascii="Times New Roman" w:hAnsi="Times New Roman"/>
                <w:sz w:val="20"/>
              </w:rPr>
              <w:tab/>
              <w:t>Wirtualne karty inteligentne i certyfikaty (logowanie w oparciu o certyfikat chroniony poprzez moduł TPM),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d.</w:t>
            </w:r>
            <w:r w:rsidRPr="00402252">
              <w:rPr>
                <w:rFonts w:ascii="Times New Roman" w:hAnsi="Times New Roman"/>
                <w:sz w:val="20"/>
              </w:rPr>
              <w:tab/>
              <w:t>Certyfikat/Klucz i PIN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e.</w:t>
            </w:r>
            <w:r w:rsidRPr="00402252">
              <w:rPr>
                <w:rFonts w:ascii="Times New Roman" w:hAnsi="Times New Roman"/>
                <w:sz w:val="20"/>
              </w:rPr>
              <w:tab/>
              <w:t>Certyfikat/Klucz i uwierzytelnienie biometryczne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39.</w:t>
            </w:r>
            <w:r w:rsidRPr="00402252">
              <w:rPr>
                <w:rFonts w:ascii="Times New Roman" w:hAnsi="Times New Roman"/>
                <w:sz w:val="20"/>
              </w:rPr>
              <w:tab/>
              <w:t xml:space="preserve">Wsparcie dla uwierzytelniania na bazie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Kerberos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v. 5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40.</w:t>
            </w:r>
            <w:r w:rsidRPr="00402252">
              <w:rPr>
                <w:rFonts w:ascii="Times New Roman" w:hAnsi="Times New Roman"/>
                <w:sz w:val="20"/>
              </w:rPr>
              <w:tab/>
              <w:t>Wbudowany agent do zbierania danych na temat zagrożeń na stacji roboczej.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41.</w:t>
            </w:r>
            <w:r w:rsidRPr="00402252">
              <w:rPr>
                <w:rFonts w:ascii="Times New Roman" w:hAnsi="Times New Roman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:rsidR="00093899" w:rsidRPr="00402252" w:rsidRDefault="00093899" w:rsidP="00093899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42.</w:t>
            </w:r>
            <w:r w:rsidRPr="00402252">
              <w:rPr>
                <w:rFonts w:ascii="Times New Roman" w:hAnsi="Times New Roman"/>
                <w:sz w:val="20"/>
              </w:rPr>
              <w:tab/>
              <w:t xml:space="preserve">Wsparcie dla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VBScript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– możliwość uruchamiania interpretera poleceń</w:t>
            </w:r>
          </w:p>
          <w:p w:rsidR="00093899" w:rsidRPr="00402252" w:rsidRDefault="00093899" w:rsidP="0009389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43.</w:t>
            </w:r>
            <w:r w:rsidRPr="00402252">
              <w:rPr>
                <w:rFonts w:ascii="Times New Roman" w:hAnsi="Times New Roman"/>
                <w:sz w:val="20"/>
              </w:rPr>
              <w:tab/>
              <w:t xml:space="preserve">Wsparcie dla PowerShell 5.x – możliwość uruchamiania interpretera poleceń 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BIOS 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BIOS zgodny ze specyfikacją UEFI </w:t>
            </w:r>
            <w:r w:rsidRPr="00402252">
              <w:rPr>
                <w:rFonts w:ascii="Times New Roman" w:hAnsi="Times New Roman"/>
                <w:sz w:val="20"/>
              </w:rPr>
              <w:br/>
              <w:t xml:space="preserve">-  Możliwość, bez uruchamiania systemu operacyjnego z dysku twardego komputera lub innych podłączonych do niego urządzeń zewnętrznych informacji o: </w:t>
            </w:r>
            <w:r w:rsidRPr="00402252">
              <w:rPr>
                <w:rFonts w:ascii="Times New Roman" w:hAnsi="Times New Roman"/>
                <w:sz w:val="20"/>
              </w:rPr>
              <w:br/>
              <w:t>- modelu komputera, PN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numerze seryjnym,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AssetTag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>,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MAC Adres karty sieciowej,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wersja Biosu wraz z datą produkcji,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zainstalowanym procesorze, jego taktowaniu i ilości rdzeni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lastRenderedPageBreak/>
              <w:t>- ilości pamięci RAM wraz z taktowaniem,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- stanie pracy wentylatora na procesorze 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stanie pracy wentylatora w obudowie komputera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napędach lub dyskach podłączonych do portów SATA oraz M.2 (model dysku i napędu optycznego)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Możliwość z poziomu Bios: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wyłączenia/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włącznia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portów USB zarówno z przodu jak i z tyłu obudowy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wyłączenia selektywnego (pojedynczego) portów SATA,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wyłączenia karty sieciowej, karty audio, portu szeregowego,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możliwość ustawienia portów USB w jednym z dwóch trybów: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 xml:space="preserve">użytkownik może </w:t>
            </w:r>
            <w:proofErr w:type="spellStart"/>
            <w:r w:rsidRPr="00402252">
              <w:rPr>
                <w:rFonts w:ascii="Times New Roman" w:hAnsi="Times New Roman"/>
                <w:sz w:val="20"/>
                <w:szCs w:val="20"/>
              </w:rPr>
              <w:t>kopiowac</w:t>
            </w:r>
            <w:proofErr w:type="spellEnd"/>
            <w:r w:rsidRPr="00402252">
              <w:rPr>
                <w:rFonts w:ascii="Times New Roman" w:hAnsi="Times New Roman"/>
                <w:sz w:val="20"/>
                <w:szCs w:val="20"/>
              </w:rPr>
              <w:t xml:space="preserve"> dane z urządzenia pamięci masowej podłączonego do pamięci USB na komputer ale nie może </w:t>
            </w:r>
            <w:proofErr w:type="spellStart"/>
            <w:r w:rsidRPr="00402252">
              <w:rPr>
                <w:rFonts w:ascii="Times New Roman" w:hAnsi="Times New Roman"/>
                <w:sz w:val="20"/>
                <w:szCs w:val="20"/>
              </w:rPr>
              <w:t>kopiowac</w:t>
            </w:r>
            <w:proofErr w:type="spellEnd"/>
            <w:r w:rsidRPr="00402252">
              <w:rPr>
                <w:rFonts w:ascii="Times New Roman" w:hAnsi="Times New Roman"/>
                <w:sz w:val="20"/>
                <w:szCs w:val="20"/>
              </w:rPr>
              <w:t xml:space="preserve"> danych z komputera na urządzenia pamięci masowej podłączone do portu USB</w:t>
            </w:r>
          </w:p>
          <w:p w:rsidR="00093899" w:rsidRPr="00EE1CB5" w:rsidRDefault="00093899" w:rsidP="000938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 xml:space="preserve">użytkownik nie może </w:t>
            </w:r>
            <w:proofErr w:type="spellStart"/>
            <w:r w:rsidRPr="00402252">
              <w:rPr>
                <w:rFonts w:ascii="Times New Roman" w:hAnsi="Times New Roman"/>
                <w:sz w:val="20"/>
                <w:szCs w:val="20"/>
              </w:rPr>
              <w:t>kopiowac</w:t>
            </w:r>
            <w:proofErr w:type="spellEnd"/>
            <w:r w:rsidRPr="00402252">
              <w:rPr>
                <w:rFonts w:ascii="Times New Roman" w:hAnsi="Times New Roman"/>
                <w:sz w:val="20"/>
                <w:szCs w:val="20"/>
              </w:rPr>
              <w:t xml:space="preserve"> danych z urządzenia pamięci masowej podłączonego do portu USB na komputer oraz nie może kopiować danych z komputera na urządzenia pamięci masowej 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ustawienia hasła: administratora, Power-On, HDD,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blokady aktualizacji BIOS bez podania hasła administratora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wglądu w system zbierania logów (min. Informacja o update Bios, błędzie wentylatora na procesorze, wyczyszczeniu logów)  z możliwością czyszczenia logów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402252">
              <w:rPr>
                <w:rFonts w:ascii="Times New Roman" w:hAnsi="Times New Roman"/>
                <w:sz w:val="20"/>
              </w:rPr>
              <w:t>alertowania</w:t>
            </w:r>
            <w:proofErr w:type="spellEnd"/>
            <w:r w:rsidRPr="00402252">
              <w:rPr>
                <w:rFonts w:ascii="Times New Roman" w:hAnsi="Times New Roman"/>
                <w:sz w:val="20"/>
              </w:rPr>
              <w:t xml:space="preserve"> zmiany konfiguracji sprzętowej komputera 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załadowania optymalnych ustawień Bios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- obsługa Bios za pomocą klawiatury i myszy</w:t>
            </w:r>
          </w:p>
          <w:p w:rsidR="00093899" w:rsidRPr="00402252" w:rsidRDefault="00093899" w:rsidP="0009389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Zintegrowany System Diagnostyczny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Wizualny system </w:t>
            </w:r>
            <w:r w:rsidR="00EE6396">
              <w:rPr>
                <w:rFonts w:ascii="Times New Roman" w:hAnsi="Times New Roman"/>
                <w:sz w:val="20"/>
              </w:rPr>
              <w:t>diagnostyczny producenta działaj</w:t>
            </w:r>
            <w:r w:rsidRPr="00402252">
              <w:rPr>
                <w:rFonts w:ascii="Times New Roman" w:hAnsi="Times New Roman"/>
                <w:sz w:val="20"/>
              </w:rPr>
              <w:t>ący nawet w przypadku uszkodzenia dysku twardego z systemem operacyjnym komputera umożliwiając</w:t>
            </w:r>
            <w:r w:rsidR="00EE6396">
              <w:rPr>
                <w:rFonts w:ascii="Times New Roman" w:hAnsi="Times New Roman"/>
                <w:sz w:val="20"/>
              </w:rPr>
              <w:t>y na wykonanie diagnostyki nastę</w:t>
            </w:r>
            <w:r w:rsidR="00EE6396" w:rsidRPr="00402252">
              <w:rPr>
                <w:rFonts w:ascii="Times New Roman" w:hAnsi="Times New Roman"/>
                <w:sz w:val="20"/>
              </w:rPr>
              <w:t>pujących</w:t>
            </w:r>
            <w:r w:rsidRPr="00402252">
              <w:rPr>
                <w:rFonts w:ascii="Times New Roman" w:hAnsi="Times New Roman"/>
                <w:sz w:val="20"/>
              </w:rPr>
              <w:t xml:space="preserve"> podzespołów: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 xml:space="preserve">wykonanie testu pamięci RAM 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022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test </w:t>
            </w:r>
            <w:proofErr w:type="spellStart"/>
            <w:r w:rsidRPr="00402252">
              <w:rPr>
                <w:rFonts w:ascii="Times New Roman" w:hAnsi="Times New Roman"/>
                <w:sz w:val="20"/>
                <w:szCs w:val="20"/>
                <w:lang w:val="en-GB"/>
              </w:rPr>
              <w:t>dysku</w:t>
            </w:r>
            <w:proofErr w:type="spellEnd"/>
            <w:r w:rsidRPr="004022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szCs w:val="20"/>
                <w:lang w:val="en-GB"/>
              </w:rPr>
              <w:t>twardego</w:t>
            </w:r>
            <w:proofErr w:type="spellEnd"/>
          </w:p>
          <w:p w:rsidR="00093899" w:rsidRPr="00402252" w:rsidRDefault="00093899" w:rsidP="00093899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 xml:space="preserve">test monitora 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>test magistrali PCI-e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>test portów USB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 xml:space="preserve">test płyty głównej </w:t>
            </w:r>
          </w:p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>Wizualna lub dźwiękowa sygnalizacja w przypadku błędów któregokolwiek z powyższych podzespołów komputera.</w:t>
            </w:r>
          </w:p>
          <w:p w:rsidR="00093899" w:rsidRPr="00402252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Ponadto system powinien </w:t>
            </w:r>
            <w:r w:rsidR="00EE6396" w:rsidRPr="00402252">
              <w:rPr>
                <w:rFonts w:ascii="Times New Roman" w:hAnsi="Times New Roman"/>
                <w:sz w:val="20"/>
              </w:rPr>
              <w:t>umożliwiać</w:t>
            </w:r>
            <w:r w:rsidRPr="00402252">
              <w:rPr>
                <w:rFonts w:ascii="Times New Roman" w:hAnsi="Times New Roman"/>
                <w:sz w:val="20"/>
              </w:rPr>
              <w:t xml:space="preserve"> identyfikacje testowanej jednostki i jej komponentów w </w:t>
            </w:r>
            <w:r w:rsidR="00EE6396" w:rsidRPr="00402252">
              <w:rPr>
                <w:rFonts w:ascii="Times New Roman" w:hAnsi="Times New Roman"/>
                <w:sz w:val="20"/>
              </w:rPr>
              <w:t>następującym</w:t>
            </w:r>
            <w:r w:rsidRPr="00402252">
              <w:rPr>
                <w:rFonts w:ascii="Times New Roman" w:hAnsi="Times New Roman"/>
                <w:sz w:val="20"/>
              </w:rPr>
              <w:t xml:space="preserve"> zakresie: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>PC: Producent, model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>BIOS: Wersja oraz data wydania Bios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>Procesor : Nazwa, taktowanie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>Pamięć RAM : Ilość zainstalowanej pamięci RAM, producent oraz numer seryjny poszczególnych kości pamięci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lastRenderedPageBreak/>
              <w:t>Dysk twardy:  model, numer seryjny, wersja firmware, pojemność, temperatura pracy</w:t>
            </w:r>
          </w:p>
          <w:p w:rsidR="00093899" w:rsidRPr="00402252" w:rsidRDefault="00093899" w:rsidP="00093899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2252">
              <w:rPr>
                <w:rFonts w:ascii="Times New Roman" w:hAnsi="Times New Roman"/>
                <w:sz w:val="20"/>
                <w:szCs w:val="20"/>
              </w:rPr>
              <w:t>Monitor: producent, model, rozdzielczość</w:t>
            </w:r>
          </w:p>
          <w:p w:rsidR="00093899" w:rsidRPr="00EE1CB5" w:rsidRDefault="00093899" w:rsidP="00AC6EC6">
            <w:pPr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sz w:val="20"/>
              </w:rPr>
              <w:t xml:space="preserve">System Diagnostyczny </w:t>
            </w:r>
            <w:r w:rsidR="00EE6396" w:rsidRPr="00402252">
              <w:rPr>
                <w:rFonts w:ascii="Times New Roman" w:hAnsi="Times New Roman"/>
                <w:sz w:val="20"/>
              </w:rPr>
              <w:t>działający</w:t>
            </w:r>
            <w:r w:rsidRPr="00402252">
              <w:rPr>
                <w:rFonts w:ascii="Times New Roman" w:hAnsi="Times New Roman"/>
                <w:sz w:val="20"/>
              </w:rPr>
              <w:t xml:space="preserve"> nawet w przypadku uszkodzenia dysku twardego z systemem operacyjnym komputera.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Certyfikaty i standardy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Zaoferowany sprzęt musi posiadać minimum:</w:t>
            </w:r>
          </w:p>
          <w:p w:rsidR="00093899" w:rsidRPr="00402252" w:rsidRDefault="00093899" w:rsidP="000938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 xml:space="preserve">Certyfikat ISO9001:2000 dla producenta sprzętu </w:t>
            </w:r>
          </w:p>
          <w:p w:rsidR="00093899" w:rsidRPr="00402252" w:rsidRDefault="00093899" w:rsidP="0009389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 xml:space="preserve">Zgodność z ENERGY STAR </w:t>
            </w:r>
          </w:p>
          <w:p w:rsidR="00093899" w:rsidRPr="00402252" w:rsidRDefault="00093899" w:rsidP="000938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 xml:space="preserve">Deklaracja zgodności CE </w:t>
            </w:r>
          </w:p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 xml:space="preserve">-     Potwierdzenie spełnienia kryteriów środowiskowych, w tym zgodności z dyrektywą </w:t>
            </w:r>
            <w:proofErr w:type="spellStart"/>
            <w:r w:rsidRPr="00402252">
              <w:rPr>
                <w:rFonts w:ascii="Times New Roman" w:hAnsi="Times New Roman"/>
                <w:bCs/>
                <w:sz w:val="20"/>
              </w:rPr>
              <w:t>RoHS</w:t>
            </w:r>
            <w:proofErr w:type="spellEnd"/>
            <w:r w:rsidRPr="00402252">
              <w:rPr>
                <w:rFonts w:ascii="Times New Roman" w:hAnsi="Times New Roman"/>
                <w:bCs/>
                <w:sz w:val="20"/>
              </w:rPr>
              <w:t xml:space="preserve"> Unii Europejskiej o eliminacji substancji niebezpiecznych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Waga/rozmiary urządzenia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color w:val="FF0000"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Waga urządzenia  max. 5 kg</w:t>
            </w:r>
          </w:p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Suma wymiarów nie może przekraczać: 730mm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 xml:space="preserve">Bezpieczeństwo </w:t>
            </w:r>
            <w:r w:rsidRPr="00402252">
              <w:rPr>
                <w:rFonts w:ascii="Times New Roman" w:hAnsi="Times New Roman"/>
                <w:bCs/>
                <w:sz w:val="20"/>
              </w:rPr>
              <w:br/>
              <w:t>i zdalne zarządzanie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0938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 xml:space="preserve">Złącze typu </w:t>
            </w:r>
            <w:proofErr w:type="spellStart"/>
            <w:r w:rsidRPr="00402252">
              <w:rPr>
                <w:rFonts w:ascii="Times New Roman" w:hAnsi="Times New Roman"/>
                <w:bCs/>
                <w:sz w:val="20"/>
              </w:rPr>
              <w:t>Kensington</w:t>
            </w:r>
            <w:proofErr w:type="spellEnd"/>
            <w:r w:rsidRPr="00402252">
              <w:rPr>
                <w:rFonts w:ascii="Times New Roman" w:hAnsi="Times New Roman"/>
                <w:bCs/>
                <w:sz w:val="20"/>
              </w:rPr>
              <w:t xml:space="preserve"> Lock</w:t>
            </w:r>
          </w:p>
        </w:tc>
      </w:tr>
      <w:tr w:rsidR="00093899" w:rsidRPr="00402252" w:rsidTr="00093899">
        <w:trPr>
          <w:trHeight w:val="28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Gwarancja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3 lata świadczona w miejscu użytkowania sprzętu (on-</w:t>
            </w:r>
            <w:proofErr w:type="spellStart"/>
            <w:r w:rsidRPr="00402252">
              <w:rPr>
                <w:rFonts w:ascii="Times New Roman" w:hAnsi="Times New Roman"/>
                <w:bCs/>
                <w:sz w:val="20"/>
              </w:rPr>
              <w:t>site</w:t>
            </w:r>
            <w:proofErr w:type="spellEnd"/>
            <w:r w:rsidRPr="00402252">
              <w:rPr>
                <w:rFonts w:ascii="Times New Roman" w:hAnsi="Times New Roman"/>
                <w:bCs/>
                <w:sz w:val="20"/>
              </w:rPr>
              <w:t>)</w:t>
            </w:r>
          </w:p>
          <w:p w:rsidR="00093899" w:rsidRPr="00402252" w:rsidRDefault="00093899" w:rsidP="00AC6EC6">
            <w:pPr>
              <w:rPr>
                <w:rFonts w:ascii="Times New Roman" w:hAnsi="Times New Roman"/>
                <w:bCs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</w:tr>
      <w:tr w:rsidR="00093899" w:rsidRPr="00402252" w:rsidTr="00093899">
        <w:trPr>
          <w:trHeight w:val="1085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0938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tabs>
                <w:tab w:val="left" w:pos="213"/>
              </w:tabs>
              <w:jc w:val="both"/>
              <w:rPr>
                <w:rFonts w:ascii="Times New Roman" w:hAnsi="Times New Roman"/>
                <w:sz w:val="20"/>
              </w:rPr>
            </w:pPr>
            <w:r w:rsidRPr="00402252">
              <w:rPr>
                <w:rFonts w:ascii="Times New Roman" w:hAnsi="Times New Roman"/>
                <w:bCs/>
                <w:sz w:val="20"/>
              </w:rPr>
              <w:t>Wsparcie techniczne producenta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99" w:rsidRPr="00402252" w:rsidRDefault="00093899" w:rsidP="00AC6EC6">
            <w:pPr>
              <w:spacing w:line="276" w:lineRule="auto"/>
              <w:rPr>
                <w:rFonts w:ascii="Times New Roman" w:hAnsi="Times New Roman"/>
                <w:sz w:val="20"/>
                <w:lang w:val="de-DE"/>
              </w:rPr>
            </w:pP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Dedykowany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numer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oraz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adres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email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dla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wsparcia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technicznego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i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informacji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produktowej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>.</w:t>
            </w:r>
          </w:p>
          <w:p w:rsidR="00093899" w:rsidRPr="00402252" w:rsidRDefault="00093899" w:rsidP="00AC6EC6">
            <w:pPr>
              <w:spacing w:line="276" w:lineRule="auto"/>
              <w:rPr>
                <w:rFonts w:ascii="Times New Roman" w:hAnsi="Times New Roman"/>
                <w:sz w:val="20"/>
                <w:lang w:val="de-DE"/>
              </w:rPr>
            </w:pPr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-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możliwość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weryfikacji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u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producenta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konfiguracji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fabrycznej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zakupionego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sprzętu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</w:p>
          <w:p w:rsidR="00093899" w:rsidRPr="00402252" w:rsidRDefault="00093899" w:rsidP="00AC6EC6">
            <w:pPr>
              <w:spacing w:line="276" w:lineRule="auto"/>
              <w:rPr>
                <w:rFonts w:ascii="Times New Roman" w:hAnsi="Times New Roman"/>
                <w:sz w:val="20"/>
                <w:lang w:val="de-DE"/>
              </w:rPr>
            </w:pPr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-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Naprawy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gwarancyjne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urządzeń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muszą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być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realizowany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przez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Producenta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lub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Autoryzowanego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Partnera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Serwisowego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402252">
              <w:rPr>
                <w:rFonts w:ascii="Times New Roman" w:hAnsi="Times New Roman"/>
                <w:sz w:val="20"/>
                <w:lang w:val="de-DE"/>
              </w:rPr>
              <w:t>Producenta</w:t>
            </w:r>
            <w:proofErr w:type="spellEnd"/>
            <w:r w:rsidRPr="00402252">
              <w:rPr>
                <w:rFonts w:ascii="Times New Roman" w:hAnsi="Times New Roman"/>
                <w:sz w:val="20"/>
                <w:lang w:val="de-DE"/>
              </w:rPr>
              <w:t>.</w:t>
            </w:r>
          </w:p>
        </w:tc>
      </w:tr>
    </w:tbl>
    <w:p w:rsidR="00616000" w:rsidRPr="00E6747B" w:rsidRDefault="00616000"/>
    <w:p w:rsidR="00953F51" w:rsidRPr="00E6747B" w:rsidRDefault="00EE1CB5">
      <w:pPr>
        <w:rPr>
          <w:b/>
        </w:rPr>
      </w:pPr>
      <w:r>
        <w:rPr>
          <w:b/>
        </w:rPr>
        <w:t xml:space="preserve">2. </w:t>
      </w:r>
      <w:r w:rsidR="00953F51" w:rsidRPr="00E6747B">
        <w:rPr>
          <w:b/>
        </w:rPr>
        <w:t xml:space="preserve">Monitor, </w:t>
      </w:r>
      <w:r w:rsidR="00953F51" w:rsidRPr="00953F51">
        <w:rPr>
          <w:b/>
        </w:rPr>
        <w:t>wymagania minimalne:</w:t>
      </w:r>
    </w:p>
    <w:p w:rsidR="00155BE7" w:rsidRPr="00513FA2" w:rsidRDefault="00953F51" w:rsidP="00953F51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Gwarancja producenta 36 </w:t>
      </w:r>
      <w:proofErr w:type="spellStart"/>
      <w:r>
        <w:rPr>
          <w:rFonts w:ascii="Verdana" w:hAnsi="Verdana"/>
          <w:color w:val="000000"/>
          <w:sz w:val="16"/>
          <w:szCs w:val="16"/>
        </w:rPr>
        <w:t>msc</w:t>
      </w:r>
      <w:proofErr w:type="spellEnd"/>
      <w:r w:rsid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Przekątna ekranu</w:t>
      </w:r>
      <w:r w:rsidRPr="00513FA2">
        <w:rPr>
          <w:rFonts w:ascii="Verdana" w:hAnsi="Verdana"/>
          <w:color w:val="000000"/>
          <w:sz w:val="16"/>
          <w:szCs w:val="16"/>
        </w:rPr>
        <w:tab/>
        <w:t>23 cali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Wielkość plamki</w:t>
      </w:r>
      <w:r w:rsidRPr="00513FA2">
        <w:rPr>
          <w:rFonts w:ascii="Verdana" w:hAnsi="Verdana"/>
          <w:color w:val="000000"/>
          <w:sz w:val="16"/>
          <w:szCs w:val="16"/>
        </w:rPr>
        <w:tab/>
        <w:t>max. 0,265 mm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 xml:space="preserve">Typ </w:t>
      </w:r>
      <w:r w:rsidR="00513FA2" w:rsidRPr="00513FA2">
        <w:rPr>
          <w:rFonts w:ascii="Verdana" w:hAnsi="Verdana"/>
          <w:color w:val="000000"/>
          <w:sz w:val="16"/>
          <w:szCs w:val="16"/>
        </w:rPr>
        <w:t>matrycy</w:t>
      </w:r>
      <w:r w:rsidRPr="00513FA2">
        <w:rPr>
          <w:rFonts w:ascii="Verdana" w:hAnsi="Verdana"/>
          <w:color w:val="000000"/>
          <w:sz w:val="16"/>
          <w:szCs w:val="16"/>
        </w:rPr>
        <w:t xml:space="preserve"> LCD: IPS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Zalecana rozdzielczość obrazu</w:t>
      </w:r>
      <w:r w:rsidRPr="00513FA2">
        <w:rPr>
          <w:rFonts w:ascii="Verdana" w:hAnsi="Verdana"/>
          <w:color w:val="000000"/>
          <w:sz w:val="16"/>
          <w:szCs w:val="16"/>
        </w:rPr>
        <w:tab/>
        <w:t>1920 x 1080 pikseli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Czas reakcji matrycy</w:t>
      </w:r>
      <w:r w:rsidRPr="00513FA2">
        <w:rPr>
          <w:rFonts w:ascii="Verdana" w:hAnsi="Verdana"/>
          <w:color w:val="000000"/>
          <w:sz w:val="16"/>
          <w:szCs w:val="16"/>
        </w:rPr>
        <w:tab/>
        <w:t>5 ms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Jasność</w:t>
      </w:r>
      <w:r w:rsidRPr="00513FA2">
        <w:rPr>
          <w:rFonts w:ascii="Verdana" w:hAnsi="Verdana"/>
          <w:color w:val="000000"/>
          <w:sz w:val="16"/>
          <w:szCs w:val="16"/>
        </w:rPr>
        <w:tab/>
        <w:t>250 cd/m2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Kontrast min. 1000:1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Kąt widzenia poziomy</w:t>
      </w:r>
      <w:r w:rsidRPr="00513FA2">
        <w:rPr>
          <w:rFonts w:ascii="Verdana" w:hAnsi="Verdana"/>
          <w:color w:val="000000"/>
          <w:sz w:val="16"/>
          <w:szCs w:val="16"/>
        </w:rPr>
        <w:tab/>
        <w:t>178 stopni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Kąt widzenia pionowy</w:t>
      </w:r>
      <w:r w:rsidRPr="00513FA2">
        <w:rPr>
          <w:rFonts w:ascii="Verdana" w:hAnsi="Verdana"/>
          <w:color w:val="000000"/>
          <w:sz w:val="16"/>
          <w:szCs w:val="16"/>
        </w:rPr>
        <w:tab/>
        <w:t>178 stopni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Liczba wyświetlanych kolorów</w:t>
      </w:r>
      <w:r w:rsidRPr="00513FA2">
        <w:rPr>
          <w:rFonts w:ascii="Verdana" w:hAnsi="Verdana"/>
          <w:color w:val="000000"/>
          <w:sz w:val="16"/>
          <w:szCs w:val="16"/>
        </w:rPr>
        <w:tab/>
        <w:t>16,7 mln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Certyfikaty: TCO-06, ENERGY STAR 6.0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Regulacja cyfrowa (OSD)</w:t>
      </w:r>
      <w:r w:rsidR="00155BE7" w:rsidRPr="00513FA2">
        <w:rPr>
          <w:rFonts w:ascii="Verdana" w:hAnsi="Verdana"/>
          <w:color w:val="000000"/>
          <w:sz w:val="16"/>
          <w:szCs w:val="16"/>
        </w:rPr>
        <w:t>, obsługa MHL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Wbudowane głośniki stereo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Złącza wejściowe</w:t>
      </w:r>
      <w:r w:rsidR="00155BE7" w:rsidRPr="00513FA2">
        <w:rPr>
          <w:rFonts w:ascii="Verdana" w:hAnsi="Verdana"/>
          <w:color w:val="000000"/>
          <w:sz w:val="16"/>
          <w:szCs w:val="16"/>
        </w:rPr>
        <w:t xml:space="preserve">: min.: </w:t>
      </w:r>
      <w:r w:rsidRPr="00513FA2">
        <w:rPr>
          <w:rFonts w:ascii="Verdana" w:hAnsi="Verdana"/>
          <w:color w:val="000000"/>
          <w:sz w:val="16"/>
          <w:szCs w:val="16"/>
        </w:rPr>
        <w:t>15-stykowe D-</w:t>
      </w:r>
      <w:proofErr w:type="spellStart"/>
      <w:r w:rsidRPr="00513FA2">
        <w:rPr>
          <w:rFonts w:ascii="Verdana" w:hAnsi="Verdana"/>
          <w:color w:val="000000"/>
          <w:sz w:val="16"/>
          <w:szCs w:val="16"/>
        </w:rPr>
        <w:t>Sub</w:t>
      </w:r>
      <w:proofErr w:type="spellEnd"/>
      <w:r w:rsidR="00155BE7" w:rsidRPr="00513FA2">
        <w:rPr>
          <w:rFonts w:ascii="Verdana" w:hAnsi="Verdana"/>
          <w:color w:val="000000"/>
          <w:sz w:val="16"/>
          <w:szCs w:val="16"/>
        </w:rPr>
        <w:t xml:space="preserve">, </w:t>
      </w:r>
      <w:r w:rsidRPr="00513FA2">
        <w:rPr>
          <w:rFonts w:ascii="Verdana" w:hAnsi="Verdana"/>
          <w:color w:val="000000"/>
          <w:sz w:val="16"/>
          <w:szCs w:val="16"/>
        </w:rPr>
        <w:t>2 x HDMI</w:t>
      </w:r>
      <w:r w:rsidR="00155BE7" w:rsidRPr="00513FA2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513FA2">
        <w:rPr>
          <w:rFonts w:ascii="Verdana" w:hAnsi="Verdana"/>
          <w:color w:val="000000"/>
          <w:sz w:val="16"/>
          <w:szCs w:val="16"/>
        </w:rPr>
        <w:t>DisplayPort</w:t>
      </w:r>
      <w:proofErr w:type="spellEnd"/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Wbudowany zasilacz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="00155BE7" w:rsidRPr="00513FA2">
        <w:rPr>
          <w:rFonts w:ascii="Verdana" w:hAnsi="Verdana"/>
          <w:color w:val="000000"/>
          <w:sz w:val="16"/>
          <w:szCs w:val="16"/>
        </w:rPr>
        <w:t xml:space="preserve">Pobór mocy podczas spoczynku max. </w:t>
      </w:r>
      <w:r w:rsidRPr="00513FA2">
        <w:rPr>
          <w:rFonts w:ascii="Verdana" w:hAnsi="Verdana"/>
          <w:color w:val="000000"/>
          <w:sz w:val="16"/>
          <w:szCs w:val="16"/>
        </w:rPr>
        <w:t>0,5 Wat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 xml:space="preserve">Możliwość pochylenia </w:t>
      </w:r>
      <w:proofErr w:type="spellStart"/>
      <w:r w:rsidRPr="00513FA2">
        <w:rPr>
          <w:rFonts w:ascii="Verdana" w:hAnsi="Verdana"/>
          <w:color w:val="000000"/>
          <w:sz w:val="16"/>
          <w:szCs w:val="16"/>
        </w:rPr>
        <w:t>panela</w:t>
      </w:r>
      <w:proofErr w:type="spellEnd"/>
      <w:r w:rsidRPr="00513FA2">
        <w:rPr>
          <w:rFonts w:ascii="Verdana" w:hAnsi="Verdana"/>
          <w:color w:val="000000"/>
          <w:sz w:val="16"/>
          <w:szCs w:val="16"/>
        </w:rPr>
        <w:t xml:space="preserve"> (</w:t>
      </w:r>
      <w:proofErr w:type="spellStart"/>
      <w:r w:rsidRPr="00513FA2">
        <w:rPr>
          <w:rFonts w:ascii="Verdana" w:hAnsi="Verdana"/>
          <w:color w:val="000000"/>
          <w:sz w:val="16"/>
          <w:szCs w:val="16"/>
        </w:rPr>
        <w:t>tilt</w:t>
      </w:r>
      <w:proofErr w:type="spellEnd"/>
      <w:r w:rsidRPr="00513FA2">
        <w:rPr>
          <w:rFonts w:ascii="Verdana" w:hAnsi="Verdana"/>
          <w:color w:val="000000"/>
          <w:sz w:val="16"/>
          <w:szCs w:val="16"/>
        </w:rPr>
        <w:t>)</w:t>
      </w:r>
      <w:r w:rsidRPr="00513FA2">
        <w:rPr>
          <w:rFonts w:ascii="Verdana" w:hAnsi="Verdana"/>
          <w:color w:val="000000"/>
          <w:sz w:val="16"/>
          <w:szCs w:val="16"/>
        </w:rPr>
        <w:tab/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="00155BE7" w:rsidRPr="00513FA2">
        <w:rPr>
          <w:rFonts w:ascii="Verdana" w:hAnsi="Verdana"/>
          <w:color w:val="000000"/>
          <w:sz w:val="16"/>
          <w:szCs w:val="16"/>
        </w:rPr>
        <w:t xml:space="preserve">Wysokość max. 400 mm </w:t>
      </w:r>
    </w:p>
    <w:p w:rsidR="00616000" w:rsidRDefault="00616000"/>
    <w:p w:rsidR="000A564E" w:rsidRPr="000A564E" w:rsidRDefault="00EE1CB5">
      <w:pPr>
        <w:rPr>
          <w:b/>
        </w:rPr>
      </w:pPr>
      <w:r>
        <w:rPr>
          <w:b/>
        </w:rPr>
        <w:lastRenderedPageBreak/>
        <w:t xml:space="preserve">3. </w:t>
      </w:r>
      <w:r w:rsidR="000A564E" w:rsidRPr="000A564E">
        <w:rPr>
          <w:b/>
        </w:rPr>
        <w:t xml:space="preserve">Listwa przeciwprzepięciowa, </w:t>
      </w:r>
    </w:p>
    <w:p w:rsidR="00953F51" w:rsidRPr="00513FA2" w:rsidRDefault="000A564E" w:rsidP="00513FA2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Gwarancja producenta 60 </w:t>
      </w:r>
      <w:proofErr w:type="spellStart"/>
      <w:r>
        <w:rPr>
          <w:rFonts w:ascii="Verdana" w:hAnsi="Verdana"/>
          <w:color w:val="000000"/>
          <w:sz w:val="16"/>
          <w:szCs w:val="16"/>
        </w:rPr>
        <w:t>msc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13FA2">
        <w:rPr>
          <w:rFonts w:ascii="Verdana" w:hAnsi="Verdana"/>
          <w:color w:val="000000"/>
          <w:sz w:val="16"/>
          <w:szCs w:val="16"/>
        </w:rPr>
        <w:t>Door</w:t>
      </w:r>
      <w:proofErr w:type="spellEnd"/>
      <w:r w:rsidRPr="00513FA2">
        <w:rPr>
          <w:rFonts w:ascii="Verdana" w:hAnsi="Verdana"/>
          <w:color w:val="000000"/>
          <w:sz w:val="16"/>
          <w:szCs w:val="16"/>
        </w:rPr>
        <w:t xml:space="preserve"> to </w:t>
      </w:r>
      <w:proofErr w:type="spellStart"/>
      <w:r w:rsidRPr="00513FA2">
        <w:rPr>
          <w:rFonts w:ascii="Verdana" w:hAnsi="Verdana"/>
          <w:color w:val="000000"/>
          <w:sz w:val="16"/>
          <w:szCs w:val="16"/>
        </w:rPr>
        <w:t>Door</w:t>
      </w:r>
      <w:proofErr w:type="spellEnd"/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Typ gniazda wyjściowego</w:t>
      </w:r>
      <w:r w:rsidRPr="00513FA2">
        <w:rPr>
          <w:rFonts w:ascii="Verdana" w:hAnsi="Verdana"/>
          <w:color w:val="000000"/>
          <w:sz w:val="16"/>
          <w:szCs w:val="16"/>
        </w:rPr>
        <w:tab/>
        <w:t>Euro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Liczba gniazd wyjściowych</w:t>
      </w:r>
      <w:r w:rsidRPr="00513FA2">
        <w:rPr>
          <w:rFonts w:ascii="Verdana" w:hAnsi="Verdana"/>
          <w:color w:val="000000"/>
          <w:sz w:val="16"/>
          <w:szCs w:val="16"/>
        </w:rPr>
        <w:tab/>
        <w:t>5 szt.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Długość przewodu zasilającego</w:t>
      </w:r>
      <w:r w:rsidRPr="00513FA2">
        <w:rPr>
          <w:rFonts w:ascii="Verdana" w:hAnsi="Verdana"/>
          <w:color w:val="000000"/>
          <w:sz w:val="16"/>
          <w:szCs w:val="16"/>
        </w:rPr>
        <w:tab/>
        <w:t>5 metr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Napięcie znamionowe</w:t>
      </w:r>
      <w:r w:rsidRPr="00513FA2">
        <w:rPr>
          <w:rFonts w:ascii="Verdana" w:hAnsi="Verdana"/>
          <w:color w:val="000000"/>
          <w:sz w:val="16"/>
          <w:szCs w:val="16"/>
        </w:rPr>
        <w:tab/>
        <w:t>230 V AC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Prąd znamionowy</w:t>
      </w:r>
      <w:r w:rsidRPr="00513FA2">
        <w:rPr>
          <w:rFonts w:ascii="Verdana" w:hAnsi="Verdana"/>
          <w:color w:val="000000"/>
          <w:sz w:val="16"/>
          <w:szCs w:val="16"/>
        </w:rPr>
        <w:tab/>
        <w:t>10 A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Częstotliwość</w:t>
      </w:r>
      <w:r w:rsidRPr="00513FA2">
        <w:rPr>
          <w:rFonts w:ascii="Verdana" w:hAnsi="Verdana"/>
          <w:color w:val="000000"/>
          <w:sz w:val="16"/>
          <w:szCs w:val="16"/>
        </w:rPr>
        <w:tab/>
        <w:t xml:space="preserve">50 </w:t>
      </w:r>
      <w:proofErr w:type="spellStart"/>
      <w:r w:rsidRPr="00513FA2">
        <w:rPr>
          <w:rFonts w:ascii="Verdana" w:hAnsi="Verdana"/>
          <w:color w:val="000000"/>
          <w:sz w:val="16"/>
          <w:szCs w:val="16"/>
        </w:rPr>
        <w:t>Hz</w:t>
      </w:r>
      <w:proofErr w:type="spellEnd"/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Absorbcja energii</w:t>
      </w:r>
      <w:r w:rsidRPr="00513FA2">
        <w:rPr>
          <w:rFonts w:ascii="Verdana" w:hAnsi="Verdana"/>
          <w:color w:val="000000"/>
          <w:sz w:val="16"/>
          <w:szCs w:val="16"/>
        </w:rPr>
        <w:tab/>
        <w:t>155 J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Maksymalny prąd impulsu</w:t>
      </w:r>
      <w:r w:rsidRPr="00513FA2">
        <w:rPr>
          <w:rFonts w:ascii="Verdana" w:hAnsi="Verdana"/>
          <w:color w:val="000000"/>
          <w:sz w:val="16"/>
          <w:szCs w:val="16"/>
        </w:rPr>
        <w:tab/>
        <w:t>6000 A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Maksymalny czas reakcji</w:t>
      </w:r>
      <w:r w:rsidRPr="00513FA2">
        <w:rPr>
          <w:rFonts w:ascii="Verdana" w:hAnsi="Verdana"/>
          <w:color w:val="000000"/>
          <w:sz w:val="16"/>
          <w:szCs w:val="16"/>
        </w:rPr>
        <w:tab/>
        <w:t xml:space="preserve">25 </w:t>
      </w:r>
      <w:proofErr w:type="spellStart"/>
      <w:r w:rsidRPr="00513FA2">
        <w:rPr>
          <w:rFonts w:ascii="Verdana" w:hAnsi="Verdana"/>
          <w:color w:val="000000"/>
          <w:sz w:val="16"/>
          <w:szCs w:val="16"/>
        </w:rPr>
        <w:t>ns</w:t>
      </w:r>
      <w:proofErr w:type="spellEnd"/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Bezpiecznik nadprądowy</w:t>
      </w:r>
      <w:r w:rsidRPr="00513FA2">
        <w:rPr>
          <w:rFonts w:ascii="Verdana" w:hAnsi="Verdana"/>
          <w:color w:val="000000"/>
          <w:sz w:val="16"/>
          <w:szCs w:val="16"/>
        </w:rPr>
        <w:tab/>
        <w:t>1x10A/250V (topikowy)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Możliwość zamontowania na ścianie</w:t>
      </w:r>
      <w:r w:rsidRPr="00513FA2">
        <w:rPr>
          <w:rFonts w:ascii="Verdana" w:hAnsi="Verdana"/>
          <w:color w:val="000000"/>
          <w:sz w:val="16"/>
          <w:szCs w:val="16"/>
        </w:rPr>
        <w:tab/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Wyposażenie standardowe: Włącznik / wyłącznik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 xml:space="preserve">filtr przeciwprzepięciowy z zabezpieczeniem </w:t>
      </w:r>
      <w:proofErr w:type="spellStart"/>
      <w:r w:rsidRPr="00513FA2">
        <w:rPr>
          <w:rFonts w:ascii="Verdana" w:hAnsi="Verdana"/>
          <w:color w:val="000000"/>
          <w:sz w:val="16"/>
          <w:szCs w:val="16"/>
        </w:rPr>
        <w:t>warystorowym</w:t>
      </w:r>
      <w:proofErr w:type="spellEnd"/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Długość</w:t>
      </w:r>
      <w:r w:rsidRPr="00513FA2">
        <w:rPr>
          <w:rFonts w:ascii="Verdana" w:hAnsi="Verdana"/>
          <w:color w:val="000000"/>
          <w:sz w:val="16"/>
          <w:szCs w:val="16"/>
        </w:rPr>
        <w:tab/>
        <w:t xml:space="preserve"> maksymalna 320 mm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 xml:space="preserve">3-żyłowy przewód </w:t>
      </w:r>
      <w:r w:rsidR="00513FA2" w:rsidRPr="00513FA2">
        <w:rPr>
          <w:rFonts w:ascii="Verdana" w:hAnsi="Verdana"/>
          <w:color w:val="000000"/>
          <w:sz w:val="16"/>
          <w:szCs w:val="16"/>
        </w:rPr>
        <w:t>zasilający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Pr="00513FA2">
        <w:rPr>
          <w:rFonts w:ascii="Verdana" w:hAnsi="Verdana"/>
          <w:color w:val="000000"/>
          <w:sz w:val="16"/>
          <w:szCs w:val="16"/>
        </w:rPr>
        <w:t>obudowa wykonana z wysokoudarowego poliamidu</w:t>
      </w:r>
      <w:r w:rsidR="00513FA2" w:rsidRPr="00513FA2">
        <w:rPr>
          <w:rFonts w:ascii="Verdana" w:hAnsi="Verdana"/>
          <w:color w:val="000000"/>
          <w:sz w:val="16"/>
          <w:szCs w:val="16"/>
        </w:rPr>
        <w:br/>
      </w:r>
      <w:r w:rsidR="00953F51" w:rsidRPr="00513FA2">
        <w:rPr>
          <w:rFonts w:ascii="Verdana" w:hAnsi="Verdana"/>
          <w:color w:val="000000"/>
          <w:sz w:val="16"/>
          <w:szCs w:val="16"/>
        </w:rPr>
        <w:t>Kolor</w:t>
      </w:r>
      <w:r w:rsidR="00953F51" w:rsidRPr="00513FA2">
        <w:rPr>
          <w:rFonts w:ascii="Verdana" w:hAnsi="Verdana"/>
          <w:color w:val="000000"/>
          <w:sz w:val="16"/>
          <w:szCs w:val="16"/>
        </w:rPr>
        <w:tab/>
        <w:t>Czarny</w:t>
      </w:r>
    </w:p>
    <w:p w:rsidR="00616000" w:rsidRDefault="00616000"/>
    <w:p w:rsidR="00BB4927" w:rsidRPr="004C6C20" w:rsidRDefault="00EE1CB5">
      <w:pPr>
        <w:rPr>
          <w:b/>
        </w:rPr>
      </w:pPr>
      <w:r>
        <w:rPr>
          <w:b/>
        </w:rPr>
        <w:t xml:space="preserve">4. </w:t>
      </w:r>
      <w:r w:rsidR="00BB4927" w:rsidRPr="004C6C20">
        <w:rPr>
          <w:b/>
        </w:rPr>
        <w:t xml:space="preserve">Zestaw </w:t>
      </w:r>
      <w:r w:rsidR="004C6C20">
        <w:rPr>
          <w:b/>
        </w:rPr>
        <w:t>bezprzewodowy klawiatura +</w:t>
      </w:r>
      <w:r w:rsidR="00BB4927" w:rsidRPr="004C6C20">
        <w:rPr>
          <w:b/>
        </w:rPr>
        <w:t xml:space="preserve"> mysz</w:t>
      </w:r>
      <w:r w:rsidR="004C6C20" w:rsidRPr="004C6C20">
        <w:rPr>
          <w:b/>
        </w:rPr>
        <w:t xml:space="preserve">, </w:t>
      </w:r>
    </w:p>
    <w:p w:rsidR="00BB4927" w:rsidRDefault="004C6C20">
      <w:r>
        <w:rPr>
          <w:rFonts w:ascii="Verdana" w:hAnsi="Verdana"/>
          <w:color w:val="000000"/>
          <w:sz w:val="16"/>
          <w:szCs w:val="16"/>
        </w:rPr>
        <w:t>Komunikacja: bezprzewodowa lub</w:t>
      </w:r>
      <w:r w:rsidRPr="004C6C20">
        <w:rPr>
          <w:rFonts w:ascii="Verdana" w:hAnsi="Verdana"/>
          <w:color w:val="000000"/>
          <w:sz w:val="16"/>
          <w:szCs w:val="16"/>
        </w:rPr>
        <w:t xml:space="preserve"> Bluetooth</w:t>
      </w:r>
      <w:r w:rsidR="00513FA2">
        <w:rPr>
          <w:rFonts w:ascii="Verdana" w:hAnsi="Verdana"/>
          <w:color w:val="000000"/>
          <w:sz w:val="16"/>
          <w:szCs w:val="16"/>
        </w:rPr>
        <w:br/>
      </w:r>
      <w:r w:rsidRPr="004C6C20">
        <w:rPr>
          <w:rFonts w:ascii="Verdana" w:hAnsi="Verdana"/>
          <w:color w:val="000000"/>
          <w:sz w:val="16"/>
          <w:szCs w:val="16"/>
        </w:rPr>
        <w:t>Typ złącza</w:t>
      </w:r>
      <w:r>
        <w:rPr>
          <w:rFonts w:ascii="Verdana" w:hAnsi="Verdana"/>
          <w:color w:val="000000"/>
          <w:sz w:val="16"/>
          <w:szCs w:val="16"/>
        </w:rPr>
        <w:t xml:space="preserve">: </w:t>
      </w:r>
      <w:r w:rsidRPr="004C6C20">
        <w:rPr>
          <w:rFonts w:ascii="Verdana" w:hAnsi="Verdana"/>
          <w:color w:val="000000"/>
          <w:sz w:val="16"/>
          <w:szCs w:val="16"/>
        </w:rPr>
        <w:t>USB</w:t>
      </w:r>
      <w:r w:rsidR="00513FA2">
        <w:rPr>
          <w:rFonts w:ascii="Verdana" w:hAnsi="Verdana"/>
          <w:color w:val="000000"/>
          <w:sz w:val="16"/>
          <w:szCs w:val="16"/>
        </w:rPr>
        <w:br/>
      </w:r>
      <w:r w:rsidRPr="004C6C20">
        <w:rPr>
          <w:rFonts w:ascii="Verdana" w:hAnsi="Verdana"/>
          <w:color w:val="000000"/>
          <w:sz w:val="16"/>
          <w:szCs w:val="16"/>
        </w:rPr>
        <w:t>Układ klawiatury</w:t>
      </w:r>
      <w:r w:rsidRPr="004C6C20">
        <w:rPr>
          <w:rFonts w:ascii="Verdana" w:hAnsi="Verdana"/>
          <w:color w:val="000000"/>
          <w:sz w:val="16"/>
          <w:szCs w:val="16"/>
        </w:rPr>
        <w:tab/>
        <w:t xml:space="preserve">US </w:t>
      </w:r>
      <w:r w:rsidR="00513FA2"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t>Obsługiwany s</w:t>
      </w:r>
      <w:r w:rsidRPr="004C6C20">
        <w:rPr>
          <w:rFonts w:ascii="Verdana" w:hAnsi="Verdana"/>
          <w:color w:val="000000"/>
          <w:sz w:val="16"/>
          <w:szCs w:val="16"/>
        </w:rPr>
        <w:t>ystem operacyjny</w:t>
      </w:r>
      <w:r>
        <w:rPr>
          <w:rFonts w:ascii="Verdana" w:hAnsi="Verdana"/>
          <w:color w:val="000000"/>
          <w:sz w:val="16"/>
          <w:szCs w:val="16"/>
        </w:rPr>
        <w:t xml:space="preserve">: </w:t>
      </w:r>
      <w:r w:rsidRPr="004C6C20">
        <w:rPr>
          <w:rFonts w:ascii="Verdana" w:hAnsi="Verdana"/>
          <w:color w:val="000000"/>
          <w:sz w:val="16"/>
          <w:szCs w:val="16"/>
        </w:rPr>
        <w:t>Windows 10</w:t>
      </w:r>
      <w:r>
        <w:rPr>
          <w:rFonts w:ascii="Verdana" w:hAnsi="Verdana"/>
          <w:color w:val="000000"/>
          <w:sz w:val="16"/>
          <w:szCs w:val="16"/>
        </w:rPr>
        <w:t xml:space="preserve">/8/7, </w:t>
      </w:r>
      <w:r w:rsidRPr="004C6C20">
        <w:rPr>
          <w:rFonts w:ascii="Verdana" w:hAnsi="Verdana"/>
          <w:color w:val="000000"/>
          <w:sz w:val="16"/>
          <w:szCs w:val="16"/>
        </w:rPr>
        <w:t xml:space="preserve">Linux </w:t>
      </w:r>
      <w:proofErr w:type="spellStart"/>
      <w:r w:rsidRPr="004C6C20">
        <w:rPr>
          <w:rFonts w:ascii="Verdana" w:hAnsi="Verdana"/>
          <w:color w:val="000000"/>
          <w:sz w:val="16"/>
          <w:szCs w:val="16"/>
        </w:rPr>
        <w:t>Kernel</w:t>
      </w:r>
      <w:proofErr w:type="spellEnd"/>
      <w:r w:rsidRPr="004C6C20">
        <w:rPr>
          <w:rFonts w:ascii="Verdana" w:hAnsi="Verdana"/>
          <w:color w:val="000000"/>
          <w:sz w:val="16"/>
          <w:szCs w:val="16"/>
        </w:rPr>
        <w:t xml:space="preserve"> 2.6 i nowsze</w:t>
      </w:r>
      <w:r w:rsidR="00513FA2">
        <w:rPr>
          <w:rFonts w:ascii="Verdana" w:hAnsi="Verdana"/>
          <w:color w:val="000000"/>
          <w:sz w:val="16"/>
          <w:szCs w:val="16"/>
        </w:rPr>
        <w:br/>
      </w:r>
      <w:r w:rsidRPr="004C6C20">
        <w:rPr>
          <w:rFonts w:ascii="Verdana" w:hAnsi="Verdana"/>
          <w:color w:val="000000"/>
          <w:sz w:val="16"/>
          <w:szCs w:val="16"/>
        </w:rPr>
        <w:t>Masa netto</w:t>
      </w:r>
      <w:r w:rsidR="000A564E">
        <w:rPr>
          <w:rFonts w:ascii="Verdana" w:hAnsi="Verdana"/>
          <w:color w:val="000000"/>
          <w:sz w:val="16"/>
          <w:szCs w:val="16"/>
        </w:rPr>
        <w:t xml:space="preserve"> – max. klawiatura 480</w:t>
      </w:r>
      <w:r w:rsidRPr="004C6C20">
        <w:rPr>
          <w:rFonts w:ascii="Verdana" w:hAnsi="Verdana"/>
          <w:color w:val="000000"/>
          <w:sz w:val="16"/>
          <w:szCs w:val="16"/>
        </w:rPr>
        <w:t xml:space="preserve"> g</w:t>
      </w:r>
      <w:r w:rsidR="000A564E">
        <w:rPr>
          <w:rFonts w:ascii="Verdana" w:hAnsi="Verdana"/>
          <w:color w:val="000000"/>
          <w:sz w:val="16"/>
          <w:szCs w:val="16"/>
        </w:rPr>
        <w:t>, mysz 75g</w:t>
      </w:r>
      <w:r w:rsidR="00513FA2">
        <w:rPr>
          <w:rFonts w:ascii="Verdana" w:hAnsi="Verdana"/>
          <w:color w:val="000000"/>
          <w:sz w:val="16"/>
          <w:szCs w:val="16"/>
        </w:rPr>
        <w:br/>
      </w:r>
      <w:r w:rsidR="00BB4927">
        <w:rPr>
          <w:rFonts w:ascii="Verdana" w:hAnsi="Verdana"/>
          <w:color w:val="000000"/>
          <w:sz w:val="16"/>
          <w:szCs w:val="16"/>
        </w:rPr>
        <w:t xml:space="preserve">Gwarancja producenta 36 </w:t>
      </w:r>
      <w:proofErr w:type="spellStart"/>
      <w:r w:rsidR="00BB4927">
        <w:rPr>
          <w:rFonts w:ascii="Verdana" w:hAnsi="Verdana"/>
          <w:color w:val="000000"/>
          <w:sz w:val="16"/>
          <w:szCs w:val="16"/>
        </w:rPr>
        <w:t>msc</w:t>
      </w:r>
      <w:proofErr w:type="spellEnd"/>
    </w:p>
    <w:p w:rsidR="00616000" w:rsidRPr="00093899" w:rsidRDefault="00616000">
      <w:pPr>
        <w:rPr>
          <w:lang w:val="en-US"/>
        </w:rPr>
      </w:pPr>
    </w:p>
    <w:p w:rsidR="0027091B" w:rsidRPr="0027091B" w:rsidRDefault="00EE1CB5" w:rsidP="0027091B">
      <w:pPr>
        <w:rPr>
          <w:b/>
        </w:rPr>
      </w:pPr>
      <w:r>
        <w:rPr>
          <w:b/>
        </w:rPr>
        <w:t xml:space="preserve">5. </w:t>
      </w:r>
      <w:r w:rsidR="0027091B">
        <w:rPr>
          <w:b/>
        </w:rPr>
        <w:t>Zasilacz awaryjny</w:t>
      </w:r>
      <w:r w:rsidR="0027091B" w:rsidRPr="0027091B">
        <w:rPr>
          <w:b/>
        </w:rPr>
        <w:t>, wymagania minimalne:</w:t>
      </w:r>
    </w:p>
    <w:p w:rsidR="0027091B" w:rsidRPr="00513FA2" w:rsidRDefault="00AC7CC1" w:rsidP="00BB4927">
      <w:pPr>
        <w:spacing w:line="240" w:lineRule="auto"/>
      </w:pPr>
      <w:r>
        <w:rPr>
          <w:rFonts w:ascii="Verdana" w:hAnsi="Verdana"/>
          <w:color w:val="000000"/>
          <w:sz w:val="16"/>
          <w:szCs w:val="16"/>
        </w:rPr>
        <w:t xml:space="preserve">Moc pozorna </w:t>
      </w:r>
      <w:r w:rsidR="0027091B" w:rsidRPr="0027091B">
        <w:rPr>
          <w:rFonts w:ascii="Verdana" w:hAnsi="Verdana"/>
          <w:color w:val="000000"/>
          <w:sz w:val="16"/>
          <w:szCs w:val="16"/>
        </w:rPr>
        <w:t>500 VA</w:t>
      </w:r>
      <w:r>
        <w:rPr>
          <w:rFonts w:ascii="Verdana" w:hAnsi="Verdana"/>
          <w:color w:val="000000"/>
          <w:sz w:val="16"/>
          <w:szCs w:val="16"/>
        </w:rPr>
        <w:br/>
        <w:t xml:space="preserve">Moc rzeczywista </w:t>
      </w:r>
      <w:r w:rsidR="0027091B" w:rsidRPr="0027091B">
        <w:rPr>
          <w:rFonts w:ascii="Verdana" w:hAnsi="Verdana"/>
          <w:color w:val="000000"/>
          <w:sz w:val="16"/>
          <w:szCs w:val="16"/>
        </w:rPr>
        <w:t>300 Wat</w:t>
      </w:r>
      <w:r>
        <w:rPr>
          <w:rFonts w:ascii="Verdana" w:hAnsi="Verdana"/>
          <w:color w:val="000000"/>
          <w:sz w:val="16"/>
          <w:szCs w:val="16"/>
        </w:rPr>
        <w:br/>
      </w:r>
      <w:r w:rsidR="00BB4927">
        <w:rPr>
          <w:rFonts w:ascii="Verdana" w:hAnsi="Verdana"/>
          <w:color w:val="000000"/>
          <w:sz w:val="16"/>
          <w:szCs w:val="16"/>
        </w:rPr>
        <w:t xml:space="preserve">Architektura </w:t>
      </w:r>
      <w:proofErr w:type="spellStart"/>
      <w:r w:rsidR="00BB4927">
        <w:rPr>
          <w:rFonts w:ascii="Verdana" w:hAnsi="Verdana"/>
          <w:color w:val="000000"/>
          <w:sz w:val="16"/>
          <w:szCs w:val="16"/>
        </w:rPr>
        <w:t>UPSa</w:t>
      </w:r>
      <w:proofErr w:type="spellEnd"/>
      <w:r w:rsidR="00BB4927">
        <w:rPr>
          <w:rFonts w:ascii="Verdana" w:hAnsi="Verdana"/>
          <w:color w:val="000000"/>
          <w:sz w:val="16"/>
          <w:szCs w:val="16"/>
        </w:rPr>
        <w:t xml:space="preserve">: </w:t>
      </w:r>
      <w:proofErr w:type="spellStart"/>
      <w:r w:rsidR="0027091B" w:rsidRPr="0027091B">
        <w:rPr>
          <w:rFonts w:ascii="Verdana" w:hAnsi="Verdana"/>
          <w:color w:val="000000"/>
          <w:sz w:val="16"/>
          <w:szCs w:val="16"/>
        </w:rPr>
        <w:t>line-interactive</w:t>
      </w:r>
      <w:proofErr w:type="spellEnd"/>
      <w:r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Maks. czas przełączenia na baterię</w:t>
      </w:r>
      <w:r w:rsidR="0027091B" w:rsidRPr="0027091B">
        <w:rPr>
          <w:rFonts w:ascii="Verdana" w:hAnsi="Verdana"/>
          <w:color w:val="000000"/>
          <w:sz w:val="16"/>
          <w:szCs w:val="16"/>
        </w:rPr>
        <w:tab/>
        <w:t>10 ms</w:t>
      </w:r>
      <w:r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Liczba i rodzaj gniazdek z utrzymaniem zasilania</w:t>
      </w:r>
      <w:r w:rsidR="00BB4927">
        <w:rPr>
          <w:rFonts w:ascii="Verdana" w:hAnsi="Verdana"/>
          <w:color w:val="000000"/>
          <w:sz w:val="16"/>
          <w:szCs w:val="16"/>
        </w:rPr>
        <w:t xml:space="preserve">: </w:t>
      </w:r>
      <w:r w:rsidR="0027091B" w:rsidRPr="0027091B">
        <w:rPr>
          <w:rFonts w:ascii="Verdana" w:hAnsi="Verdana"/>
          <w:color w:val="000000"/>
          <w:sz w:val="16"/>
          <w:szCs w:val="16"/>
        </w:rPr>
        <w:t>3 x IEC320 C13 (10A)</w:t>
      </w:r>
      <w:r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Typ gniazda wejściowego</w:t>
      </w:r>
      <w:r w:rsidR="0027091B" w:rsidRPr="0027091B">
        <w:rPr>
          <w:rFonts w:ascii="Verdana" w:hAnsi="Verdana"/>
          <w:color w:val="000000"/>
          <w:sz w:val="16"/>
          <w:szCs w:val="16"/>
        </w:rPr>
        <w:tab/>
        <w:t>IEC320 C14 (10A)</w:t>
      </w:r>
      <w:r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Czas podtrzymania dla obciążenia 100%</w:t>
      </w:r>
      <w:r w:rsidR="0027091B" w:rsidRPr="0027091B">
        <w:rPr>
          <w:rFonts w:ascii="Verdana" w:hAnsi="Verdana"/>
          <w:color w:val="000000"/>
          <w:sz w:val="16"/>
          <w:szCs w:val="16"/>
        </w:rPr>
        <w:tab/>
        <w:t>1,3 min</w:t>
      </w:r>
      <w:r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Czas podtrzymania przy obciążeniu 50%</w:t>
      </w:r>
      <w:r w:rsidR="0027091B" w:rsidRPr="0027091B">
        <w:rPr>
          <w:rFonts w:ascii="Verdana" w:hAnsi="Verdana"/>
          <w:color w:val="000000"/>
          <w:sz w:val="16"/>
          <w:szCs w:val="16"/>
        </w:rPr>
        <w:tab/>
        <w:t>7,6 min</w:t>
      </w:r>
      <w:r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Zakres napięcia wejściowego w trybie podstawowym</w:t>
      </w:r>
      <w:r w:rsidR="0027091B" w:rsidRPr="0027091B">
        <w:rPr>
          <w:rFonts w:ascii="Verdana" w:hAnsi="Verdana"/>
          <w:color w:val="000000"/>
          <w:sz w:val="16"/>
          <w:szCs w:val="16"/>
        </w:rPr>
        <w:tab/>
        <w:t>160-280 V</w:t>
      </w:r>
      <w:r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Układ automatycznej regulacji napięcia (AVR)</w:t>
      </w:r>
      <w:r w:rsidR="0027091B" w:rsidRPr="0027091B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Diody sygnalizacyjne</w:t>
      </w:r>
      <w:r w:rsidR="00BB4927">
        <w:rPr>
          <w:rFonts w:ascii="Verdana" w:hAnsi="Verdana"/>
          <w:color w:val="000000"/>
          <w:sz w:val="16"/>
          <w:szCs w:val="16"/>
        </w:rPr>
        <w:t xml:space="preserve">: </w:t>
      </w:r>
      <w:r w:rsidR="0027091B" w:rsidRPr="0027091B">
        <w:rPr>
          <w:rFonts w:ascii="Verdana" w:hAnsi="Verdana"/>
          <w:color w:val="000000"/>
          <w:sz w:val="16"/>
          <w:szCs w:val="16"/>
        </w:rPr>
        <w:t>praca z sieci zasilającej</w:t>
      </w:r>
      <w:r w:rsidR="00BB4927">
        <w:rPr>
          <w:rFonts w:ascii="Verdana" w:hAnsi="Verdana"/>
          <w:color w:val="000000"/>
          <w:sz w:val="16"/>
          <w:szCs w:val="16"/>
        </w:rPr>
        <w:t xml:space="preserve">, </w:t>
      </w:r>
      <w:r w:rsidR="0027091B" w:rsidRPr="0027091B">
        <w:rPr>
          <w:rFonts w:ascii="Verdana" w:hAnsi="Verdana"/>
          <w:color w:val="000000"/>
          <w:sz w:val="16"/>
          <w:szCs w:val="16"/>
        </w:rPr>
        <w:t>praca z baterii</w:t>
      </w:r>
      <w:r w:rsidR="00BB4927">
        <w:rPr>
          <w:rFonts w:ascii="Verdana" w:hAnsi="Verdana"/>
          <w:color w:val="000000"/>
          <w:sz w:val="16"/>
          <w:szCs w:val="16"/>
        </w:rPr>
        <w:t xml:space="preserve">, </w:t>
      </w:r>
      <w:r w:rsidR="0027091B" w:rsidRPr="0027091B">
        <w:rPr>
          <w:rFonts w:ascii="Verdana" w:hAnsi="Verdana"/>
          <w:color w:val="000000"/>
          <w:sz w:val="16"/>
          <w:szCs w:val="16"/>
        </w:rPr>
        <w:t xml:space="preserve">przeciążenie </w:t>
      </w:r>
      <w:proofErr w:type="spellStart"/>
      <w:r w:rsidR="0027091B" w:rsidRPr="0027091B">
        <w:rPr>
          <w:rFonts w:ascii="Verdana" w:hAnsi="Verdana"/>
          <w:color w:val="000000"/>
          <w:sz w:val="16"/>
          <w:szCs w:val="16"/>
        </w:rPr>
        <w:t>UPSa</w:t>
      </w:r>
      <w:proofErr w:type="spellEnd"/>
      <w:r w:rsidR="00BB4927">
        <w:rPr>
          <w:rFonts w:ascii="Verdana" w:hAnsi="Verdana"/>
          <w:color w:val="000000"/>
          <w:sz w:val="16"/>
          <w:szCs w:val="16"/>
        </w:rPr>
        <w:t xml:space="preserve">, </w:t>
      </w:r>
      <w:r w:rsidR="0027091B" w:rsidRPr="0027091B">
        <w:rPr>
          <w:rFonts w:ascii="Verdana" w:hAnsi="Verdana"/>
          <w:color w:val="000000"/>
          <w:sz w:val="16"/>
          <w:szCs w:val="16"/>
        </w:rPr>
        <w:t>konieczna wymiana baterii</w:t>
      </w:r>
      <w:r w:rsidR="00513FA2"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Alarmy dźwiękowe</w:t>
      </w:r>
      <w:r w:rsidR="00BB4927">
        <w:rPr>
          <w:rFonts w:ascii="Verdana" w:hAnsi="Verdana"/>
          <w:color w:val="000000"/>
          <w:sz w:val="16"/>
          <w:szCs w:val="16"/>
        </w:rPr>
        <w:t xml:space="preserve">: </w:t>
      </w:r>
      <w:r w:rsidR="0027091B" w:rsidRPr="0027091B">
        <w:rPr>
          <w:rFonts w:ascii="Verdana" w:hAnsi="Verdana"/>
          <w:color w:val="000000"/>
          <w:sz w:val="16"/>
          <w:szCs w:val="16"/>
        </w:rPr>
        <w:t>Słaba bateria</w:t>
      </w:r>
      <w:r w:rsidR="00BB4927">
        <w:rPr>
          <w:rFonts w:ascii="Verdana" w:hAnsi="Verdana"/>
          <w:color w:val="000000"/>
          <w:sz w:val="16"/>
          <w:szCs w:val="16"/>
        </w:rPr>
        <w:t xml:space="preserve">, </w:t>
      </w:r>
      <w:r w:rsidR="0027091B" w:rsidRPr="0027091B">
        <w:rPr>
          <w:rFonts w:ascii="Verdana" w:hAnsi="Verdana"/>
          <w:color w:val="000000"/>
          <w:sz w:val="16"/>
          <w:szCs w:val="16"/>
        </w:rPr>
        <w:t>Przeciążenie</w:t>
      </w:r>
      <w:r w:rsidR="00513FA2"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Typ obudowy</w:t>
      </w:r>
      <w:r w:rsidR="00BB4927">
        <w:rPr>
          <w:rFonts w:ascii="Verdana" w:hAnsi="Verdana"/>
          <w:color w:val="000000"/>
          <w:sz w:val="16"/>
          <w:szCs w:val="16"/>
        </w:rPr>
        <w:t>:</w:t>
      </w:r>
      <w:r w:rsidR="0027091B" w:rsidRPr="0027091B">
        <w:rPr>
          <w:rFonts w:ascii="Verdana" w:hAnsi="Verdana"/>
          <w:color w:val="000000"/>
          <w:sz w:val="16"/>
          <w:szCs w:val="16"/>
        </w:rPr>
        <w:tab/>
        <w:t>Micro Tower</w:t>
      </w:r>
      <w:r w:rsidR="00513FA2">
        <w:rPr>
          <w:rFonts w:ascii="Verdana" w:hAnsi="Verdana"/>
          <w:color w:val="000000"/>
          <w:sz w:val="16"/>
          <w:szCs w:val="16"/>
        </w:rPr>
        <w:br/>
      </w:r>
      <w:r w:rsidR="00BB4927">
        <w:rPr>
          <w:rFonts w:ascii="Verdana" w:hAnsi="Verdana"/>
          <w:color w:val="000000"/>
          <w:sz w:val="16"/>
          <w:szCs w:val="16"/>
        </w:rPr>
        <w:t>Maksymalna g</w:t>
      </w:r>
      <w:r w:rsidR="0027091B" w:rsidRPr="0027091B">
        <w:rPr>
          <w:rFonts w:ascii="Verdana" w:hAnsi="Verdana"/>
          <w:color w:val="000000"/>
          <w:sz w:val="16"/>
          <w:szCs w:val="16"/>
        </w:rPr>
        <w:t>łębokość</w:t>
      </w:r>
      <w:r w:rsidR="00BB4927">
        <w:rPr>
          <w:rFonts w:ascii="Verdana" w:hAnsi="Verdana"/>
          <w:color w:val="000000"/>
          <w:sz w:val="16"/>
          <w:szCs w:val="16"/>
        </w:rPr>
        <w:t xml:space="preserve"> obudowy</w:t>
      </w:r>
      <w:r w:rsidR="0027091B" w:rsidRPr="0027091B">
        <w:rPr>
          <w:rFonts w:ascii="Verdana" w:hAnsi="Verdana"/>
          <w:color w:val="000000"/>
          <w:sz w:val="16"/>
          <w:szCs w:val="16"/>
        </w:rPr>
        <w:tab/>
        <w:t>21</w:t>
      </w:r>
      <w:r w:rsidR="00BB4927">
        <w:rPr>
          <w:rFonts w:ascii="Verdana" w:hAnsi="Verdana"/>
          <w:color w:val="000000"/>
          <w:sz w:val="16"/>
          <w:szCs w:val="16"/>
        </w:rPr>
        <w:t>5</w:t>
      </w:r>
      <w:r w:rsidR="0027091B" w:rsidRPr="0027091B">
        <w:rPr>
          <w:rFonts w:ascii="Verdana" w:hAnsi="Verdana"/>
          <w:color w:val="000000"/>
          <w:sz w:val="16"/>
          <w:szCs w:val="16"/>
        </w:rPr>
        <w:t xml:space="preserve"> mm</w:t>
      </w:r>
      <w:r w:rsidR="00513FA2">
        <w:rPr>
          <w:rFonts w:ascii="Verdana" w:hAnsi="Verdana"/>
          <w:color w:val="000000"/>
          <w:sz w:val="16"/>
          <w:szCs w:val="16"/>
        </w:rPr>
        <w:br/>
      </w:r>
      <w:r w:rsidR="0027091B" w:rsidRPr="0027091B">
        <w:rPr>
          <w:rFonts w:ascii="Verdana" w:hAnsi="Verdana"/>
          <w:color w:val="000000"/>
          <w:sz w:val="16"/>
          <w:szCs w:val="16"/>
        </w:rPr>
        <w:t>Kolor</w:t>
      </w:r>
      <w:r w:rsidR="0027091B" w:rsidRPr="0027091B">
        <w:rPr>
          <w:rFonts w:ascii="Verdana" w:hAnsi="Verdana"/>
          <w:color w:val="000000"/>
          <w:sz w:val="16"/>
          <w:szCs w:val="16"/>
        </w:rPr>
        <w:tab/>
        <w:t>Czarny</w:t>
      </w:r>
      <w:r w:rsidR="00513FA2">
        <w:rPr>
          <w:rFonts w:ascii="Verdana" w:hAnsi="Verdana"/>
          <w:color w:val="000000"/>
          <w:sz w:val="16"/>
          <w:szCs w:val="16"/>
        </w:rPr>
        <w:br/>
      </w:r>
      <w:r w:rsidR="0027091B">
        <w:rPr>
          <w:rFonts w:ascii="Verdana" w:hAnsi="Verdana"/>
          <w:color w:val="000000"/>
          <w:sz w:val="16"/>
          <w:szCs w:val="16"/>
        </w:rPr>
        <w:t xml:space="preserve">Gwarancja producenta 24 </w:t>
      </w:r>
      <w:proofErr w:type="spellStart"/>
      <w:r w:rsidR="0027091B">
        <w:rPr>
          <w:rFonts w:ascii="Verdana" w:hAnsi="Verdana"/>
          <w:color w:val="000000"/>
          <w:sz w:val="16"/>
          <w:szCs w:val="16"/>
        </w:rPr>
        <w:t>msc</w:t>
      </w:r>
      <w:proofErr w:type="spellEnd"/>
      <w:r w:rsidR="00BB4927">
        <w:rPr>
          <w:rFonts w:ascii="Verdana" w:hAnsi="Verdana"/>
          <w:color w:val="000000"/>
          <w:sz w:val="16"/>
          <w:szCs w:val="16"/>
        </w:rPr>
        <w:br/>
      </w:r>
    </w:p>
    <w:p w:rsidR="00616000" w:rsidRDefault="00616000"/>
    <w:p w:rsidR="0027091B" w:rsidRPr="0027091B" w:rsidRDefault="00EE1CB5">
      <w:pPr>
        <w:rPr>
          <w:b/>
        </w:rPr>
      </w:pPr>
      <w:r>
        <w:rPr>
          <w:b/>
        </w:rPr>
        <w:t xml:space="preserve">6. </w:t>
      </w:r>
      <w:r w:rsidR="0027091B" w:rsidRPr="0027091B">
        <w:rPr>
          <w:b/>
        </w:rPr>
        <w:t>Dysk przenośny, wymagania minimalne:</w:t>
      </w:r>
    </w:p>
    <w:p w:rsidR="00616000" w:rsidRDefault="0027091B" w:rsidP="00EE1CB5">
      <w:pPr>
        <w:spacing w:line="240" w:lineRule="auto"/>
        <w:rPr>
          <w:rFonts w:ascii="Verdana" w:hAnsi="Verdana"/>
          <w:color w:val="000000"/>
          <w:sz w:val="16"/>
          <w:szCs w:val="16"/>
        </w:rPr>
      </w:pPr>
      <w:r w:rsidRPr="00513FA2">
        <w:rPr>
          <w:rFonts w:ascii="Verdana" w:hAnsi="Verdana"/>
          <w:color w:val="000000"/>
          <w:sz w:val="16"/>
          <w:szCs w:val="16"/>
        </w:rPr>
        <w:t>Format szerokości</w:t>
      </w:r>
      <w:r w:rsidRPr="00513FA2">
        <w:rPr>
          <w:rFonts w:ascii="Verdana" w:hAnsi="Verdana"/>
          <w:color w:val="000000"/>
          <w:sz w:val="16"/>
          <w:szCs w:val="16"/>
        </w:rPr>
        <w:tab/>
        <w:t>2,5 cali</w:t>
      </w:r>
      <w:r w:rsidRPr="00513FA2">
        <w:rPr>
          <w:rFonts w:ascii="Verdana" w:hAnsi="Verdana"/>
          <w:color w:val="000000"/>
          <w:sz w:val="16"/>
          <w:szCs w:val="16"/>
        </w:rPr>
        <w:br/>
        <w:t>Pojemność dysku</w:t>
      </w:r>
      <w:r w:rsidRPr="00513FA2">
        <w:rPr>
          <w:rFonts w:ascii="Verdana" w:hAnsi="Verdana"/>
          <w:color w:val="000000"/>
          <w:sz w:val="16"/>
          <w:szCs w:val="16"/>
        </w:rPr>
        <w:tab/>
        <w:t>1 TB</w:t>
      </w:r>
      <w:r w:rsidRPr="00513FA2">
        <w:rPr>
          <w:rFonts w:ascii="Verdana" w:hAnsi="Verdana"/>
          <w:color w:val="000000"/>
          <w:sz w:val="16"/>
          <w:szCs w:val="16"/>
        </w:rPr>
        <w:br/>
        <w:t>Interfejs</w:t>
      </w:r>
      <w:r w:rsidRPr="00513FA2">
        <w:rPr>
          <w:rFonts w:ascii="Verdana" w:hAnsi="Verdana"/>
          <w:color w:val="000000"/>
          <w:sz w:val="16"/>
          <w:szCs w:val="16"/>
        </w:rPr>
        <w:tab/>
        <w:t>USB 3.0</w:t>
      </w:r>
      <w:r w:rsidRPr="00513FA2">
        <w:rPr>
          <w:rFonts w:ascii="Verdana" w:hAnsi="Verdana"/>
          <w:color w:val="000000"/>
          <w:sz w:val="16"/>
          <w:szCs w:val="16"/>
        </w:rPr>
        <w:br/>
        <w:t>Masa netto max. 160 g</w:t>
      </w:r>
      <w:r w:rsidRPr="00513FA2">
        <w:rPr>
          <w:rFonts w:ascii="Verdana" w:hAnsi="Verdana"/>
          <w:color w:val="000000"/>
          <w:sz w:val="16"/>
          <w:szCs w:val="16"/>
        </w:rPr>
        <w:br/>
        <w:t>Automatyczne tworzenie kopii zapasowych</w:t>
      </w:r>
      <w:r w:rsidRPr="00513FA2">
        <w:rPr>
          <w:rFonts w:ascii="Verdana" w:hAnsi="Verdana"/>
          <w:color w:val="000000"/>
          <w:sz w:val="16"/>
          <w:szCs w:val="16"/>
        </w:rPr>
        <w:br/>
        <w:t>Kolor czarny</w:t>
      </w:r>
      <w:r w:rsidRPr="00513FA2">
        <w:rPr>
          <w:rFonts w:ascii="Verdana" w:hAnsi="Verdana"/>
          <w:color w:val="000000"/>
          <w:sz w:val="16"/>
          <w:szCs w:val="16"/>
        </w:rPr>
        <w:br/>
        <w:t>W zestawie kabel USB</w:t>
      </w:r>
      <w:r w:rsidRPr="00513FA2">
        <w:rPr>
          <w:rFonts w:ascii="Verdana" w:hAnsi="Verdana"/>
          <w:color w:val="000000"/>
          <w:sz w:val="16"/>
          <w:szCs w:val="16"/>
        </w:rPr>
        <w:br/>
      </w:r>
      <w:r w:rsidR="00093915">
        <w:rPr>
          <w:rFonts w:ascii="Verdana" w:hAnsi="Verdana"/>
          <w:color w:val="000000"/>
          <w:sz w:val="16"/>
          <w:szCs w:val="16"/>
        </w:rPr>
        <w:t xml:space="preserve">Gwarancja </w:t>
      </w:r>
      <w:r>
        <w:rPr>
          <w:rFonts w:ascii="Verdana" w:hAnsi="Verdana"/>
          <w:color w:val="000000"/>
          <w:sz w:val="16"/>
          <w:szCs w:val="16"/>
        </w:rPr>
        <w:t xml:space="preserve">min. </w:t>
      </w:r>
      <w:r w:rsidR="00093915">
        <w:rPr>
          <w:rFonts w:ascii="Verdana" w:hAnsi="Verdana"/>
          <w:color w:val="000000"/>
          <w:sz w:val="16"/>
          <w:szCs w:val="16"/>
        </w:rPr>
        <w:t>24 miesiące</w:t>
      </w:r>
    </w:p>
    <w:p w:rsidR="00EE1CB5" w:rsidRPr="00EE1CB5" w:rsidRDefault="00EE1CB5" w:rsidP="00EE1CB5">
      <w:pPr>
        <w:spacing w:line="240" w:lineRule="auto"/>
        <w:rPr>
          <w:rFonts w:ascii="Verdana" w:hAnsi="Verdana"/>
          <w:color w:val="000000"/>
          <w:sz w:val="16"/>
          <w:szCs w:val="16"/>
        </w:rPr>
      </w:pPr>
    </w:p>
    <w:p w:rsidR="00093915" w:rsidRPr="00093915" w:rsidRDefault="00EE1CB5" w:rsidP="00093915">
      <w:pPr>
        <w:rPr>
          <w:b/>
        </w:rPr>
      </w:pPr>
      <w:r>
        <w:rPr>
          <w:b/>
        </w:rPr>
        <w:lastRenderedPageBreak/>
        <w:t xml:space="preserve">7. </w:t>
      </w:r>
      <w:r w:rsidR="00093915" w:rsidRPr="00093915">
        <w:rPr>
          <w:b/>
        </w:rPr>
        <w:t>Office 2016 Dla użytkowników domowych i małych firm</w:t>
      </w:r>
    </w:p>
    <w:p w:rsidR="00093915" w:rsidRPr="00093899" w:rsidRDefault="00093915" w:rsidP="00F71579">
      <w:pPr>
        <w:spacing w:line="240" w:lineRule="auto"/>
        <w:rPr>
          <w:rFonts w:ascii="Verdana" w:hAnsi="Verdana"/>
          <w:color w:val="000000"/>
          <w:sz w:val="16"/>
          <w:szCs w:val="16"/>
          <w:lang w:val="en-US"/>
        </w:rPr>
      </w:pPr>
      <w:proofErr w:type="spellStart"/>
      <w:r w:rsidRPr="00093899">
        <w:rPr>
          <w:rFonts w:ascii="Verdana" w:hAnsi="Verdana"/>
          <w:color w:val="000000"/>
          <w:sz w:val="16"/>
          <w:szCs w:val="16"/>
          <w:lang w:val="en-US"/>
        </w:rPr>
        <w:t>Składowe</w:t>
      </w:r>
      <w:proofErr w:type="spellEnd"/>
      <w:r w:rsidRPr="00093899">
        <w:rPr>
          <w:rFonts w:ascii="Verdana" w:hAnsi="Verdana"/>
          <w:color w:val="000000"/>
          <w:sz w:val="16"/>
          <w:szCs w:val="16"/>
          <w:lang w:val="en-US"/>
        </w:rPr>
        <w:t xml:space="preserve"> </w:t>
      </w:r>
      <w:proofErr w:type="spellStart"/>
      <w:r w:rsidRPr="00093899">
        <w:rPr>
          <w:rFonts w:ascii="Verdana" w:hAnsi="Verdana"/>
          <w:color w:val="000000"/>
          <w:sz w:val="16"/>
          <w:szCs w:val="16"/>
          <w:lang w:val="en-US"/>
        </w:rPr>
        <w:t>pakietu</w:t>
      </w:r>
      <w:proofErr w:type="spellEnd"/>
      <w:r w:rsidRPr="00093899">
        <w:rPr>
          <w:rFonts w:ascii="Verdana" w:hAnsi="Verdana"/>
          <w:color w:val="000000"/>
          <w:sz w:val="16"/>
          <w:szCs w:val="16"/>
          <w:lang w:val="en-US"/>
        </w:rPr>
        <w:t>: Word, Excel, PowerPoint, Outlook, OneNote</w:t>
      </w:r>
    </w:p>
    <w:p w:rsidR="00093915" w:rsidRPr="00F71579" w:rsidRDefault="00093915" w:rsidP="00F71579">
      <w:pPr>
        <w:spacing w:line="240" w:lineRule="auto"/>
        <w:rPr>
          <w:rFonts w:ascii="Verdana" w:hAnsi="Verdana"/>
          <w:color w:val="000000"/>
          <w:sz w:val="16"/>
          <w:szCs w:val="16"/>
        </w:rPr>
      </w:pPr>
      <w:r w:rsidRPr="00F71579">
        <w:rPr>
          <w:rFonts w:ascii="Verdana" w:hAnsi="Verdana"/>
          <w:color w:val="000000"/>
          <w:sz w:val="16"/>
          <w:szCs w:val="16"/>
        </w:rPr>
        <w:t>polska wersja językowa</w:t>
      </w:r>
      <w:r w:rsidRPr="00F71579">
        <w:rPr>
          <w:rFonts w:ascii="Verdana" w:hAnsi="Verdana"/>
          <w:color w:val="000000"/>
          <w:sz w:val="16"/>
          <w:szCs w:val="16"/>
        </w:rPr>
        <w:tab/>
      </w:r>
    </w:p>
    <w:p w:rsidR="00616000" w:rsidRPr="00093899" w:rsidRDefault="00616000">
      <w:pPr>
        <w:rPr>
          <w:lang w:val="en-US"/>
        </w:rPr>
      </w:pPr>
    </w:p>
    <w:p w:rsidR="00FF5E39" w:rsidRPr="00FF5E39" w:rsidRDefault="00EE1CB5"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8. </w:t>
      </w:r>
      <w:r w:rsidR="00FF5E39" w:rsidRPr="00FF5E3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Bezprzewodowy kontroler</w:t>
      </w:r>
      <w:r w:rsidR="00FF5E3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 xml:space="preserve"> z firewall-em, wymagania minimalne:</w:t>
      </w:r>
    </w:p>
    <w:p w:rsidR="00616000" w:rsidRDefault="00FF5E39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Gwarancja producenta 60 </w:t>
      </w:r>
      <w:proofErr w:type="spellStart"/>
      <w:r>
        <w:rPr>
          <w:rFonts w:ascii="Verdana" w:hAnsi="Verdana"/>
          <w:color w:val="000000"/>
          <w:sz w:val="16"/>
          <w:szCs w:val="16"/>
        </w:rPr>
        <w:t>msc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267"/>
      </w:tblGrid>
      <w:tr w:rsidR="00FF5E39" w:rsidRPr="00FF5E39" w:rsidTr="00FF5E39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F5E39" w:rsidRPr="00FF5E39" w:rsidRDefault="00FF5E39" w:rsidP="00FF5E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Architektura sieci LAN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FF5E39" w:rsidRPr="00FF5E39" w:rsidRDefault="00FF5E39" w:rsidP="00FF5E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F5E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GigabitEthernet</w:t>
            </w:r>
            <w:proofErr w:type="spellEnd"/>
          </w:p>
        </w:tc>
      </w:tr>
      <w:tr w:rsidR="00FF5E39" w:rsidRPr="00FF5E39" w:rsidTr="00FF5E39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F5E39" w:rsidRPr="00FF5E39" w:rsidRDefault="00FF5E39" w:rsidP="00FF5E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Port LAN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FF5E39" w:rsidRPr="00FF5E39" w:rsidRDefault="00FF5E39" w:rsidP="00FF5E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8x 10/100/1000BaseT (RJ45)</w:t>
            </w:r>
          </w:p>
          <w:p w:rsidR="00FF5E39" w:rsidRPr="00FF5E39" w:rsidRDefault="00FF5E39" w:rsidP="00FF5E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2x USB 2.0</w:t>
            </w:r>
          </w:p>
        </w:tc>
      </w:tr>
      <w:tr w:rsidR="00FF5E39" w:rsidRPr="00FF5E39" w:rsidTr="00FF5E39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F5E39" w:rsidRPr="00FF5E39" w:rsidRDefault="00FF5E39" w:rsidP="00FF5E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Szyfrowanie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FF5E39" w:rsidRPr="00FF5E39" w:rsidRDefault="00FF5E39" w:rsidP="00FF5E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VPN -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IPSec</w:t>
            </w:r>
            <w:proofErr w:type="spellEnd"/>
          </w:p>
          <w:p w:rsidR="00FF5E39" w:rsidRPr="00FF5E39" w:rsidRDefault="00FF5E39" w:rsidP="00FF5E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MD5 - algorytm uwierzytelniania (haszujący)</w:t>
            </w:r>
          </w:p>
          <w:p w:rsidR="00FF5E39" w:rsidRPr="00FF5E39" w:rsidRDefault="00FF5E39" w:rsidP="00FF5E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MAC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authentication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/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filter</w:t>
            </w:r>
            <w:proofErr w:type="spellEnd"/>
          </w:p>
          <w:p w:rsidR="00FF5E39" w:rsidRPr="00FF5E39" w:rsidRDefault="00FF5E39" w:rsidP="00FF5E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802.1x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authentication</w:t>
            </w:r>
            <w:proofErr w:type="spellEnd"/>
          </w:p>
        </w:tc>
      </w:tr>
      <w:tr w:rsidR="00FF5E39" w:rsidRPr="00FF5E39" w:rsidTr="00FF5E39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F5E39" w:rsidRPr="00FF5E39" w:rsidRDefault="00FF5E39" w:rsidP="00FF5E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Tryb pracy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FF5E39" w:rsidRPr="00FF5E39" w:rsidRDefault="00FF5E39" w:rsidP="00FF5E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Access Point Bridge/Router</w:t>
            </w:r>
          </w:p>
        </w:tc>
      </w:tr>
      <w:tr w:rsidR="00FF5E39" w:rsidRPr="00FF5E39" w:rsidTr="00FF5E39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F5E39" w:rsidRPr="00FF5E39" w:rsidRDefault="00FF5E39" w:rsidP="00FF5E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Obsługiwane protokoły i standardy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Layer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2 User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Isolation</w:t>
            </w:r>
            <w:proofErr w:type="spellEnd"/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RADIUS - zdalne uwierzytelnianie użytkowników</w:t>
            </w:r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>LDAP (Lightweight Directory Access Protocol)</w:t>
            </w:r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DHCP -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Dynamic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Host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Configuration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Protocol</w:t>
            </w:r>
            <w:proofErr w:type="spellEnd"/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WMM (Wi-Fi Multimedia)</w:t>
            </w:r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DynDNS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-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Dynamic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Domain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Name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System</w:t>
            </w:r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pl-PL"/>
              </w:rPr>
              <w:t>SNMPv2 - Simple Network Management Protocol ver. 2</w:t>
            </w:r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HTTP -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Hypertext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Transfer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Protocol</w:t>
            </w:r>
            <w:proofErr w:type="spellEnd"/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HTTPS -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Hypertext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Transfer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Protocol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Secure</w:t>
            </w:r>
            <w:proofErr w:type="spellEnd"/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SSH -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Secure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Shall</w:t>
            </w:r>
            <w:proofErr w:type="spellEnd"/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Telnet</w:t>
            </w:r>
          </w:p>
          <w:p w:rsidR="00FF5E39" w:rsidRPr="00FF5E39" w:rsidRDefault="00FF5E39" w:rsidP="00FF5E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QoS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-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Quality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of Service (kontrola jakość usług i przepustowości)</w:t>
            </w:r>
          </w:p>
          <w:p w:rsidR="00FF5E39" w:rsidRPr="00FF5E39" w:rsidRDefault="00FF5E39" w:rsidP="00F715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IPv4</w:t>
            </w:r>
            <w:r w:rsidR="00F7157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, </w:t>
            </w: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IPv6</w:t>
            </w:r>
          </w:p>
        </w:tc>
      </w:tr>
      <w:tr w:rsidR="00FF5E39" w:rsidRPr="00FF5E39" w:rsidTr="00FF5E39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F5E39" w:rsidRPr="00FF5E39" w:rsidRDefault="00FF5E39" w:rsidP="00FF5E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Wyposażenie standardowe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FF5E39" w:rsidRPr="00FF5E39" w:rsidRDefault="00FF5E39" w:rsidP="00FF5E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przewód zasilający</w:t>
            </w:r>
          </w:p>
          <w:p w:rsidR="00FF5E39" w:rsidRPr="00FF5E39" w:rsidRDefault="00FF5E39" w:rsidP="00FF5E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Sprzęt do montażu urządzeń w szafie</w:t>
            </w:r>
          </w:p>
        </w:tc>
      </w:tr>
      <w:tr w:rsidR="00FF5E39" w:rsidRPr="00FF5E39" w:rsidTr="00FF5E39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F5E39" w:rsidRPr="00FF5E39" w:rsidRDefault="00FF5E39" w:rsidP="00FF5E3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Dodatkowe informacje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FF5E39" w:rsidRPr="00FF5E39" w:rsidRDefault="00FF5E39" w:rsidP="00FF5E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Port DB9</w:t>
            </w:r>
          </w:p>
          <w:p w:rsidR="00FF5E39" w:rsidRPr="00FF5E39" w:rsidRDefault="00FF5E39" w:rsidP="00FF5E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Zawiera roczną licencję programów IDP,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Antivirus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Antispam</w:t>
            </w:r>
            <w:proofErr w:type="spellEnd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, Content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Filtering</w:t>
            </w:r>
            <w:proofErr w:type="spellEnd"/>
          </w:p>
          <w:p w:rsidR="00FF5E39" w:rsidRPr="00FF5E39" w:rsidRDefault="00FF5E39" w:rsidP="00FF5E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Przepustowość SPI: 5000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Mbps</w:t>
            </w:r>
            <w:proofErr w:type="spellEnd"/>
          </w:p>
          <w:p w:rsidR="00FF5E39" w:rsidRPr="00FF5E39" w:rsidRDefault="00FF5E39" w:rsidP="00FF5E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Przepustowość AES VPN: 650 </w:t>
            </w:r>
            <w:proofErr w:type="spellStart"/>
            <w:r w:rsidRPr="00FF5E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Mbps</w:t>
            </w:r>
            <w:proofErr w:type="spellEnd"/>
          </w:p>
        </w:tc>
      </w:tr>
    </w:tbl>
    <w:p w:rsidR="00FF5E39" w:rsidRPr="00616000" w:rsidRDefault="00FF5E39">
      <w:pPr>
        <w:rPr>
          <w:lang w:val="en-US"/>
        </w:rPr>
      </w:pPr>
      <w:bookmarkStart w:id="0" w:name="_GoBack"/>
      <w:bookmarkEnd w:id="0"/>
    </w:p>
    <w:sectPr w:rsidR="00FF5E39" w:rsidRPr="006160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79" w:rsidRDefault="006F5979" w:rsidP="00EE1CB5">
      <w:pPr>
        <w:spacing w:after="0" w:line="240" w:lineRule="auto"/>
      </w:pPr>
      <w:r>
        <w:separator/>
      </w:r>
    </w:p>
  </w:endnote>
  <w:endnote w:type="continuationSeparator" w:id="0">
    <w:p w:rsidR="006F5979" w:rsidRDefault="006F5979" w:rsidP="00EE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601286"/>
      <w:docPartObj>
        <w:docPartGallery w:val="Page Numbers (Bottom of Page)"/>
        <w:docPartUnique/>
      </w:docPartObj>
    </w:sdtPr>
    <w:sdtContent>
      <w:p w:rsidR="00EE1CB5" w:rsidRDefault="00EE1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8B">
          <w:rPr>
            <w:noProof/>
          </w:rPr>
          <w:t>1</w:t>
        </w:r>
        <w:r>
          <w:fldChar w:fldCharType="end"/>
        </w:r>
      </w:p>
    </w:sdtContent>
  </w:sdt>
  <w:p w:rsidR="00EE1CB5" w:rsidRDefault="00EE1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79" w:rsidRDefault="006F5979" w:rsidP="00EE1CB5">
      <w:pPr>
        <w:spacing w:after="0" w:line="240" w:lineRule="auto"/>
      </w:pPr>
      <w:r>
        <w:separator/>
      </w:r>
    </w:p>
  </w:footnote>
  <w:footnote w:type="continuationSeparator" w:id="0">
    <w:p w:rsidR="006F5979" w:rsidRDefault="006F5979" w:rsidP="00EE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2724"/>
    <w:multiLevelType w:val="multilevel"/>
    <w:tmpl w:val="6E8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61BC"/>
    <w:multiLevelType w:val="multilevel"/>
    <w:tmpl w:val="7258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4A8C"/>
    <w:multiLevelType w:val="multilevel"/>
    <w:tmpl w:val="655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364AE"/>
    <w:multiLevelType w:val="multilevel"/>
    <w:tmpl w:val="691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71D9"/>
    <w:multiLevelType w:val="multilevel"/>
    <w:tmpl w:val="AC9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00"/>
    <w:rsid w:val="000040E1"/>
    <w:rsid w:val="00093899"/>
    <w:rsid w:val="00093915"/>
    <w:rsid w:val="000A564E"/>
    <w:rsid w:val="0012113A"/>
    <w:rsid w:val="00155BE7"/>
    <w:rsid w:val="0017558B"/>
    <w:rsid w:val="00180E3B"/>
    <w:rsid w:val="001A7CC2"/>
    <w:rsid w:val="00246C94"/>
    <w:rsid w:val="0027091B"/>
    <w:rsid w:val="004745BD"/>
    <w:rsid w:val="004A515B"/>
    <w:rsid w:val="004C6C20"/>
    <w:rsid w:val="00513FA2"/>
    <w:rsid w:val="00563078"/>
    <w:rsid w:val="00616000"/>
    <w:rsid w:val="006A3645"/>
    <w:rsid w:val="006F5979"/>
    <w:rsid w:val="00953F51"/>
    <w:rsid w:val="0096707F"/>
    <w:rsid w:val="009915CC"/>
    <w:rsid w:val="00AC59E6"/>
    <w:rsid w:val="00AC7CC1"/>
    <w:rsid w:val="00B401EE"/>
    <w:rsid w:val="00B6510D"/>
    <w:rsid w:val="00BB4927"/>
    <w:rsid w:val="00C522B6"/>
    <w:rsid w:val="00D44BC7"/>
    <w:rsid w:val="00E6747B"/>
    <w:rsid w:val="00ED7140"/>
    <w:rsid w:val="00EE1CB5"/>
    <w:rsid w:val="00EE6396"/>
    <w:rsid w:val="00F71579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2D6"/>
  <w15:docId w15:val="{11EBD550-F972-4285-9A5E-8165A72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093899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389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938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6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CB5"/>
  </w:style>
  <w:style w:type="paragraph" w:styleId="Stopka">
    <w:name w:val="footer"/>
    <w:basedOn w:val="Normalny"/>
    <w:link w:val="StopkaZnak"/>
    <w:uiPriority w:val="99"/>
    <w:unhideWhenUsed/>
    <w:rsid w:val="00EE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3</cp:revision>
  <dcterms:created xsi:type="dcterms:W3CDTF">2017-09-18T07:00:00Z</dcterms:created>
  <dcterms:modified xsi:type="dcterms:W3CDTF">2017-09-18T07:14:00Z</dcterms:modified>
</cp:coreProperties>
</file>